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60" w:rsidRDefault="00750A60" w:rsidP="00734548">
      <w:pPr>
        <w:spacing w:after="0" w:line="240" w:lineRule="auto"/>
        <w:jc w:val="center"/>
        <w:rPr>
          <w:rFonts w:ascii="Times New Roman" w:hAnsi="Times New Roman"/>
          <w:b/>
          <w:sz w:val="28"/>
          <w:szCs w:val="28"/>
        </w:rPr>
      </w:pPr>
      <w:r w:rsidRPr="00734548">
        <w:rPr>
          <w:rFonts w:ascii="Times New Roman" w:hAnsi="Times New Roman"/>
          <w:b/>
          <w:sz w:val="28"/>
          <w:szCs w:val="28"/>
        </w:rPr>
        <w:t>ПОЯСНЮВАЛЬНА ЗАПИСКА</w:t>
      </w:r>
    </w:p>
    <w:p w:rsidR="00750A60" w:rsidRPr="00F3340A" w:rsidRDefault="00750A60" w:rsidP="00734548">
      <w:pPr>
        <w:spacing w:after="0" w:line="240" w:lineRule="auto"/>
        <w:jc w:val="center"/>
        <w:rPr>
          <w:rFonts w:ascii="Times New Roman" w:hAnsi="Times New Roman"/>
          <w:b/>
          <w:sz w:val="28"/>
          <w:szCs w:val="28"/>
          <w:lang w:val="uk-UA"/>
        </w:rPr>
      </w:pPr>
      <w:r>
        <w:rPr>
          <w:rFonts w:ascii="Times New Roman" w:hAnsi="Times New Roman"/>
          <w:b/>
          <w:sz w:val="28"/>
          <w:szCs w:val="28"/>
        </w:rPr>
        <w:t>до проєкту рішення «</w:t>
      </w:r>
      <w:r w:rsidRPr="00734548">
        <w:rPr>
          <w:rFonts w:ascii="Times New Roman" w:hAnsi="Times New Roman"/>
          <w:b/>
          <w:sz w:val="28"/>
          <w:szCs w:val="28"/>
        </w:rPr>
        <w:t>Про внесення змін до бюджету Нетішинської міської тер</w:t>
      </w:r>
      <w:r>
        <w:rPr>
          <w:rFonts w:ascii="Times New Roman" w:hAnsi="Times New Roman"/>
          <w:b/>
          <w:sz w:val="28"/>
          <w:szCs w:val="28"/>
        </w:rPr>
        <w:t>иторіальної громади на 2021 рік»</w:t>
      </w:r>
      <w:r>
        <w:rPr>
          <w:rFonts w:ascii="Times New Roman" w:hAnsi="Times New Roman"/>
          <w:b/>
          <w:sz w:val="28"/>
          <w:szCs w:val="28"/>
          <w:lang w:val="uk-UA"/>
        </w:rPr>
        <w:t xml:space="preserve"> (26.08.2021)</w:t>
      </w:r>
    </w:p>
    <w:p w:rsidR="00750A60" w:rsidRDefault="00750A60" w:rsidP="00734548">
      <w:pPr>
        <w:spacing w:after="0" w:line="240" w:lineRule="auto"/>
        <w:jc w:val="center"/>
        <w:rPr>
          <w:rFonts w:ascii="Times New Roman" w:hAnsi="Times New Roman"/>
          <w:b/>
          <w:sz w:val="28"/>
          <w:szCs w:val="28"/>
          <w:lang w:val="uk-UA"/>
        </w:rPr>
      </w:pPr>
    </w:p>
    <w:p w:rsidR="00750A60" w:rsidRPr="00993C78" w:rsidRDefault="00750A60"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 Обґрунтування необхідності прийняття змін до бюджету Нетішинської міської територіальної громади</w:t>
      </w:r>
    </w:p>
    <w:p w:rsidR="00750A60" w:rsidRDefault="00750A60"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Проект рішення розроблений з метою вирішення окремих проблемних питань</w:t>
      </w:r>
      <w:r>
        <w:rPr>
          <w:rFonts w:ascii="Times New Roman" w:hAnsi="Times New Roman"/>
          <w:sz w:val="28"/>
          <w:szCs w:val="28"/>
          <w:lang w:val="uk-UA"/>
        </w:rPr>
        <w:t xml:space="preserve"> територіальної громади</w:t>
      </w:r>
    </w:p>
    <w:p w:rsidR="00750A60" w:rsidRPr="00993C78" w:rsidRDefault="00750A60"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 Стан нормативно-правової бази у даній сфері правового регулювання</w:t>
      </w:r>
    </w:p>
    <w:p w:rsidR="00750A60" w:rsidRDefault="00750A60"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 xml:space="preserve">Бюджетний кодекс України, закони України «Про Державний бюджет України на 2021 рік», «Про місцеве самоврядування в Україні», </w:t>
      </w:r>
      <w:r>
        <w:rPr>
          <w:rFonts w:ascii="Times New Roman" w:hAnsi="Times New Roman"/>
          <w:sz w:val="28"/>
          <w:szCs w:val="28"/>
          <w:lang w:val="uk-UA"/>
        </w:rPr>
        <w:t>постанов Кабінету Міністрів України від 03 лютого 2021 року № 67 «Деякі питання оплати праці медичних працівників закладів освіти», 20 лютого 2020 року       № 100 «</w:t>
      </w:r>
      <w:r w:rsidRPr="00E85AD9">
        <w:rPr>
          <w:rFonts w:ascii="Times New Roman" w:hAnsi="Times New Roman"/>
          <w:sz w:val="28"/>
          <w:szCs w:val="28"/>
          <w:lang w:val="uk-UA"/>
        </w:rPr>
        <w:t>Деякі питання надання субвенції з державного бюджету місцевим б</w:t>
      </w:r>
      <w:r>
        <w:rPr>
          <w:rFonts w:ascii="Times New Roman" w:hAnsi="Times New Roman"/>
          <w:sz w:val="28"/>
          <w:szCs w:val="28"/>
          <w:lang w:val="uk-UA"/>
        </w:rPr>
        <w:t>юджетам на реалізацію програми «</w:t>
      </w:r>
      <w:r w:rsidRPr="00E85AD9">
        <w:rPr>
          <w:rFonts w:ascii="Times New Roman" w:hAnsi="Times New Roman"/>
          <w:sz w:val="28"/>
          <w:szCs w:val="28"/>
          <w:lang w:val="uk-UA"/>
        </w:rPr>
        <w:t>Спромож</w:t>
      </w:r>
      <w:r>
        <w:rPr>
          <w:rFonts w:ascii="Times New Roman" w:hAnsi="Times New Roman"/>
          <w:sz w:val="28"/>
          <w:szCs w:val="28"/>
          <w:lang w:val="uk-UA"/>
        </w:rPr>
        <w:t xml:space="preserve">на школа для кращих результатів», із змінами, </w:t>
      </w:r>
      <w:r w:rsidRPr="00AA5BCB">
        <w:rPr>
          <w:rFonts w:ascii="Times New Roman" w:hAnsi="Times New Roman"/>
          <w:sz w:val="28"/>
          <w:szCs w:val="28"/>
          <w:lang w:val="uk-UA"/>
        </w:rPr>
        <w:t>та від 21</w:t>
      </w:r>
      <w:r>
        <w:rPr>
          <w:rFonts w:ascii="Times New Roman" w:hAnsi="Times New Roman"/>
          <w:sz w:val="28"/>
          <w:szCs w:val="28"/>
          <w:lang w:val="uk-UA"/>
        </w:rPr>
        <w:t xml:space="preserve"> квітня </w:t>
      </w:r>
      <w:r w:rsidRPr="00AA5BCB">
        <w:rPr>
          <w:rFonts w:ascii="Times New Roman" w:hAnsi="Times New Roman"/>
          <w:sz w:val="28"/>
          <w:szCs w:val="28"/>
          <w:lang w:val="uk-UA"/>
        </w:rPr>
        <w:t xml:space="preserve">2021 р. № 403 </w:t>
      </w:r>
      <w:r w:rsidRPr="00176787">
        <w:rPr>
          <w:rFonts w:ascii="Times New Roman" w:hAnsi="Times New Roman"/>
          <w:sz w:val="28"/>
          <w:szCs w:val="28"/>
          <w:lang w:val="uk-UA"/>
        </w:rPr>
        <w:t>«</w:t>
      </w:r>
      <w:r w:rsidRPr="00176787">
        <w:rPr>
          <w:rFonts w:ascii="Times New Roman" w:hAnsi="Times New Roman"/>
          <w:bCs/>
          <w:sz w:val="28"/>
          <w:szCs w:val="28"/>
          <w:shd w:val="clear" w:color="auto" w:fill="FFFFFF"/>
          <w:lang w:val="uk-UA"/>
        </w:rPr>
        <w:t xml:space="preserve">Деякі питання надання субвенції з державного бюджету місцевим бюджетам на заходи, спрямовані на боротьбу з гострою респіраторною хворобою </w:t>
      </w:r>
      <w:r w:rsidRPr="00176787">
        <w:rPr>
          <w:rFonts w:ascii="Times New Roman" w:hAnsi="Times New Roman"/>
          <w:bCs/>
          <w:sz w:val="28"/>
          <w:szCs w:val="28"/>
          <w:shd w:val="clear" w:color="auto" w:fill="FFFFFF"/>
        </w:rPr>
        <w:t>COVID</w:t>
      </w:r>
      <w:r w:rsidRPr="00176787">
        <w:rPr>
          <w:rFonts w:ascii="Times New Roman" w:hAnsi="Times New Roman"/>
          <w:bCs/>
          <w:sz w:val="28"/>
          <w:szCs w:val="28"/>
          <w:shd w:val="clear" w:color="auto" w:fill="FFFFFF"/>
          <w:lang w:val="uk-UA"/>
        </w:rPr>
        <w:t xml:space="preserve">-19, спричиненою коронавірусом </w:t>
      </w:r>
      <w:r w:rsidRPr="00176787">
        <w:rPr>
          <w:rFonts w:ascii="Times New Roman" w:hAnsi="Times New Roman"/>
          <w:bCs/>
          <w:sz w:val="28"/>
          <w:szCs w:val="28"/>
          <w:shd w:val="clear" w:color="auto" w:fill="FFFFFF"/>
        </w:rPr>
        <w:t>SARS</w:t>
      </w:r>
      <w:r w:rsidRPr="00176787">
        <w:rPr>
          <w:rFonts w:ascii="Times New Roman" w:hAnsi="Times New Roman"/>
          <w:bCs/>
          <w:sz w:val="28"/>
          <w:szCs w:val="28"/>
          <w:shd w:val="clear" w:color="auto" w:fill="FFFFFF"/>
          <w:lang w:val="uk-UA"/>
        </w:rPr>
        <w:t>-</w:t>
      </w:r>
      <w:r w:rsidRPr="00176787">
        <w:rPr>
          <w:rFonts w:ascii="Times New Roman" w:hAnsi="Times New Roman"/>
          <w:bCs/>
          <w:sz w:val="28"/>
          <w:szCs w:val="28"/>
          <w:shd w:val="clear" w:color="auto" w:fill="FFFFFF"/>
        </w:rPr>
        <w:t>CoV</w:t>
      </w:r>
      <w:r w:rsidRPr="00176787">
        <w:rPr>
          <w:rFonts w:ascii="Times New Roman" w:hAnsi="Times New Roman"/>
          <w:bCs/>
          <w:sz w:val="28"/>
          <w:szCs w:val="28"/>
          <w:shd w:val="clear" w:color="auto" w:fill="FFFFFF"/>
          <w:lang w:val="uk-UA"/>
        </w:rPr>
        <w:t xml:space="preserve">-2, та її наслідками під час навчального процесу у закладах загальної середньої освіти, </w:t>
      </w:r>
      <w:r w:rsidRPr="00AA5BCB">
        <w:rPr>
          <w:rFonts w:ascii="Times New Roman" w:hAnsi="Times New Roman"/>
          <w:sz w:val="28"/>
          <w:szCs w:val="28"/>
          <w:lang w:val="uk-UA"/>
        </w:rPr>
        <w:t xml:space="preserve">лист Департаменту освіти і науки Хмельницької обласної державної адміністрації від </w:t>
      </w:r>
      <w:r>
        <w:rPr>
          <w:rFonts w:ascii="Times New Roman" w:hAnsi="Times New Roman"/>
          <w:sz w:val="28"/>
          <w:szCs w:val="28"/>
          <w:lang w:val="uk-UA"/>
        </w:rPr>
        <w:t>14 липня</w:t>
      </w:r>
      <w:r w:rsidRPr="00AA5BCB">
        <w:rPr>
          <w:rFonts w:ascii="Times New Roman" w:hAnsi="Times New Roman"/>
          <w:sz w:val="28"/>
          <w:szCs w:val="28"/>
          <w:lang w:val="uk-UA"/>
        </w:rPr>
        <w:t xml:space="preserve"> 2021 року № </w:t>
      </w:r>
      <w:r>
        <w:rPr>
          <w:rFonts w:ascii="Times New Roman" w:hAnsi="Times New Roman"/>
          <w:sz w:val="28"/>
          <w:szCs w:val="28"/>
          <w:lang w:val="uk-UA"/>
        </w:rPr>
        <w:t>98/31-14-4407/2021</w:t>
      </w:r>
      <w:r w:rsidRPr="00AA5BCB">
        <w:rPr>
          <w:rFonts w:ascii="Times New Roman" w:hAnsi="Times New Roman"/>
          <w:sz w:val="28"/>
          <w:szCs w:val="28"/>
          <w:lang w:val="uk-UA"/>
        </w:rPr>
        <w:t xml:space="preserve">, лист Департаменту освіти і науки Хмельницької обласної державної адміністрації від </w:t>
      </w:r>
      <w:r>
        <w:rPr>
          <w:rFonts w:ascii="Times New Roman" w:hAnsi="Times New Roman"/>
          <w:sz w:val="28"/>
          <w:szCs w:val="28"/>
          <w:lang w:val="uk-UA"/>
        </w:rPr>
        <w:t xml:space="preserve">19 липня 2021 року № 399-41/2021, </w:t>
      </w:r>
      <w:r w:rsidRPr="00AA5BCB">
        <w:rPr>
          <w:rFonts w:ascii="Times New Roman" w:hAnsi="Times New Roman"/>
          <w:sz w:val="28"/>
          <w:szCs w:val="28"/>
          <w:lang w:val="uk-UA"/>
        </w:rPr>
        <w:t xml:space="preserve">рішення </w:t>
      </w:r>
      <w:r>
        <w:rPr>
          <w:rFonts w:ascii="Times New Roman" w:hAnsi="Times New Roman"/>
          <w:sz w:val="28"/>
          <w:szCs w:val="28"/>
          <w:lang w:val="uk-UA"/>
        </w:rPr>
        <w:t>четвертої</w:t>
      </w:r>
      <w:r w:rsidRPr="00734548">
        <w:rPr>
          <w:rFonts w:ascii="Times New Roman" w:hAnsi="Times New Roman"/>
          <w:sz w:val="28"/>
          <w:szCs w:val="28"/>
          <w:lang w:val="uk-UA"/>
        </w:rPr>
        <w:t xml:space="preserve"> сесії Н</w:t>
      </w:r>
      <w:r>
        <w:rPr>
          <w:rFonts w:ascii="Times New Roman" w:hAnsi="Times New Roman"/>
          <w:sz w:val="28"/>
          <w:szCs w:val="28"/>
          <w:lang w:val="uk-UA"/>
        </w:rPr>
        <w:t>етішинської міської ради</w:t>
      </w:r>
      <w:r w:rsidRPr="00734548">
        <w:rPr>
          <w:rFonts w:ascii="Times New Roman" w:hAnsi="Times New Roman"/>
          <w:sz w:val="28"/>
          <w:szCs w:val="28"/>
          <w:lang w:val="uk-UA"/>
        </w:rPr>
        <w:t xml:space="preserve"> VІІ</w:t>
      </w:r>
      <w:r>
        <w:rPr>
          <w:rFonts w:ascii="Times New Roman" w:hAnsi="Times New Roman"/>
          <w:sz w:val="28"/>
          <w:szCs w:val="28"/>
          <w:lang w:val="uk-UA"/>
        </w:rPr>
        <w:t>І</w:t>
      </w:r>
      <w:r w:rsidRPr="00734548">
        <w:rPr>
          <w:rFonts w:ascii="Times New Roman" w:hAnsi="Times New Roman"/>
          <w:sz w:val="28"/>
          <w:szCs w:val="28"/>
          <w:lang w:val="uk-UA"/>
        </w:rPr>
        <w:t xml:space="preserve"> скли</w:t>
      </w:r>
      <w:r>
        <w:rPr>
          <w:rFonts w:ascii="Times New Roman" w:hAnsi="Times New Roman"/>
          <w:sz w:val="28"/>
          <w:szCs w:val="28"/>
          <w:lang w:val="uk-UA"/>
        </w:rPr>
        <w:t>кання від 23 грудня 2020 року № 4/191 «</w:t>
      </w:r>
      <w:r w:rsidRPr="00734548">
        <w:rPr>
          <w:rFonts w:ascii="Times New Roman" w:hAnsi="Times New Roman"/>
          <w:sz w:val="28"/>
          <w:szCs w:val="28"/>
          <w:lang w:val="uk-UA"/>
        </w:rPr>
        <w:t xml:space="preserve">Про бюджет Нетішинської міської </w:t>
      </w:r>
      <w:r>
        <w:rPr>
          <w:rFonts w:ascii="Times New Roman" w:hAnsi="Times New Roman"/>
          <w:sz w:val="28"/>
          <w:szCs w:val="28"/>
          <w:lang w:val="uk-UA"/>
        </w:rPr>
        <w:t>територіальної громади на 2021 рік»</w:t>
      </w:r>
      <w:r w:rsidRPr="00734548">
        <w:rPr>
          <w:rFonts w:ascii="Times New Roman" w:hAnsi="Times New Roman"/>
          <w:sz w:val="28"/>
          <w:szCs w:val="28"/>
          <w:lang w:val="uk-UA"/>
        </w:rPr>
        <w:t xml:space="preserve">, бюджетні запити головних розпорядників коштів бюджету </w:t>
      </w:r>
      <w:r>
        <w:rPr>
          <w:rFonts w:ascii="Times New Roman" w:hAnsi="Times New Roman"/>
          <w:sz w:val="28"/>
          <w:szCs w:val="28"/>
          <w:lang w:val="uk-UA"/>
        </w:rPr>
        <w:t>територіальної громади</w:t>
      </w:r>
    </w:p>
    <w:p w:rsidR="00750A60" w:rsidRDefault="00750A60" w:rsidP="00993C78">
      <w:pPr>
        <w:spacing w:after="0" w:line="240" w:lineRule="auto"/>
        <w:ind w:firstLine="567"/>
        <w:jc w:val="both"/>
        <w:rPr>
          <w:rFonts w:ascii="Times New Roman" w:hAnsi="Times New Roman"/>
          <w:sz w:val="28"/>
          <w:szCs w:val="28"/>
          <w:lang w:val="uk-UA"/>
        </w:rPr>
      </w:pPr>
    </w:p>
    <w:p w:rsidR="00750A60" w:rsidRPr="00993C78" w:rsidRDefault="00750A60"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ІІІ. Фінансово-економічне обґрунтування</w:t>
      </w:r>
    </w:p>
    <w:p w:rsidR="00750A60" w:rsidRPr="0028118C" w:rsidRDefault="00750A60" w:rsidP="0028118C">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Відповідно до пункту 7 статті 78 Бюджетного кодексу України рішення про внесення змін до рішення про місцевий бюджет ухвалюється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w:t>
      </w:r>
    </w:p>
    <w:p w:rsidR="00750A60" w:rsidRPr="0028118C" w:rsidRDefault="00750A60" w:rsidP="0028118C">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 xml:space="preserve">Станом на 01 серпня 2021 року до загального фонду бюджету Нетішинської міської територіальної громади надійшло доходів у сумі </w:t>
      </w:r>
      <w:r w:rsidRPr="0028118C">
        <w:rPr>
          <w:rFonts w:ascii="Times New Roman" w:hAnsi="Times New Roman"/>
          <w:sz w:val="28"/>
          <w:szCs w:val="28"/>
          <w:lang w:val="uk-UA"/>
        </w:rPr>
        <w:br/>
        <w:t xml:space="preserve">249 281 632,84 гривень, що становить 106,3 % до затвердженого розпису доходів на січень - липень 2021 року. </w:t>
      </w:r>
    </w:p>
    <w:p w:rsidR="00750A60" w:rsidRPr="0028118C" w:rsidRDefault="00750A60" w:rsidP="0028118C">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 xml:space="preserve">Планові показники загального фонду дохідної частини бюджету Нетішинської міської територіальної громади пропонуємо збільшити на </w:t>
      </w:r>
      <w:r w:rsidRPr="0028118C">
        <w:rPr>
          <w:rFonts w:ascii="Times New Roman" w:hAnsi="Times New Roman"/>
          <w:sz w:val="28"/>
          <w:szCs w:val="28"/>
          <w:lang w:val="uk-UA"/>
        </w:rPr>
        <w:br/>
        <w:t>11 000 000,00 гривень за наступними джерелами надходжень</w:t>
      </w:r>
      <w:r>
        <w:rPr>
          <w:rFonts w:ascii="Times New Roman" w:hAnsi="Times New Roman"/>
          <w:sz w:val="28"/>
          <w:szCs w:val="28"/>
          <w:lang w:val="uk-UA"/>
        </w:rPr>
        <w:t>:</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6064"/>
        <w:gridCol w:w="1900"/>
      </w:tblGrid>
      <w:tr w:rsidR="00750A60" w:rsidRPr="0028118C" w:rsidTr="0028118C">
        <w:trPr>
          <w:trHeight w:val="534"/>
        </w:trPr>
        <w:tc>
          <w:tcPr>
            <w:tcW w:w="1336" w:type="dxa"/>
          </w:tcPr>
          <w:p w:rsidR="00750A60" w:rsidRPr="0028118C" w:rsidRDefault="00750A60" w:rsidP="0028118C">
            <w:pPr>
              <w:spacing w:after="0" w:line="240" w:lineRule="auto"/>
              <w:jc w:val="center"/>
              <w:rPr>
                <w:rFonts w:ascii="Times New Roman" w:hAnsi="Times New Roman"/>
                <w:sz w:val="28"/>
                <w:szCs w:val="28"/>
                <w:lang w:val="uk-UA"/>
              </w:rPr>
            </w:pPr>
            <w:r w:rsidRPr="0028118C">
              <w:rPr>
                <w:rFonts w:ascii="Times New Roman" w:hAnsi="Times New Roman"/>
                <w:sz w:val="28"/>
                <w:szCs w:val="28"/>
              </w:rPr>
              <w:t>КБК</w:t>
            </w:r>
          </w:p>
          <w:p w:rsidR="00750A60" w:rsidRPr="0028118C" w:rsidRDefault="00750A60" w:rsidP="0028118C">
            <w:pPr>
              <w:spacing w:after="0" w:line="240" w:lineRule="auto"/>
              <w:jc w:val="both"/>
              <w:rPr>
                <w:rFonts w:ascii="Times New Roman" w:hAnsi="Times New Roman"/>
                <w:sz w:val="28"/>
                <w:szCs w:val="28"/>
                <w:lang w:val="uk-UA"/>
              </w:rPr>
            </w:pPr>
          </w:p>
        </w:tc>
        <w:tc>
          <w:tcPr>
            <w:tcW w:w="6064" w:type="dxa"/>
          </w:tcPr>
          <w:p w:rsidR="00750A60" w:rsidRPr="0028118C" w:rsidRDefault="00750A60" w:rsidP="00DB3A3B">
            <w:pPr>
              <w:spacing w:after="0" w:line="240" w:lineRule="auto"/>
              <w:jc w:val="center"/>
              <w:rPr>
                <w:rFonts w:ascii="Times New Roman" w:hAnsi="Times New Roman"/>
                <w:sz w:val="28"/>
                <w:szCs w:val="28"/>
              </w:rPr>
            </w:pPr>
            <w:r w:rsidRPr="0028118C">
              <w:rPr>
                <w:rFonts w:ascii="Times New Roman" w:hAnsi="Times New Roman"/>
                <w:sz w:val="28"/>
                <w:szCs w:val="28"/>
              </w:rPr>
              <w:t>Назва податку</w:t>
            </w:r>
          </w:p>
        </w:tc>
        <w:tc>
          <w:tcPr>
            <w:tcW w:w="1900" w:type="dxa"/>
          </w:tcPr>
          <w:p w:rsidR="00750A60" w:rsidRPr="0028118C" w:rsidRDefault="00750A60" w:rsidP="00DB3A3B">
            <w:pPr>
              <w:spacing w:after="0" w:line="240" w:lineRule="auto"/>
              <w:jc w:val="center"/>
              <w:rPr>
                <w:rFonts w:ascii="Times New Roman" w:hAnsi="Times New Roman"/>
                <w:sz w:val="28"/>
                <w:szCs w:val="28"/>
                <w:lang w:val="uk-UA"/>
              </w:rPr>
            </w:pPr>
            <w:r>
              <w:rPr>
                <w:rFonts w:ascii="Times New Roman" w:hAnsi="Times New Roman"/>
                <w:sz w:val="28"/>
                <w:szCs w:val="28"/>
                <w:lang w:val="uk-UA"/>
              </w:rPr>
              <w:t>Сума, грн</w:t>
            </w:r>
          </w:p>
        </w:tc>
      </w:tr>
      <w:tr w:rsidR="00750A60" w:rsidRPr="0028118C" w:rsidTr="0028118C">
        <w:trPr>
          <w:trHeight w:val="880"/>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11010100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Податок на доходи фізичних осіб, що сплачується податковими агентами, із доходів платника податку у вигляді заробітної плати</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12 412 895,00</w:t>
            </w:r>
          </w:p>
        </w:tc>
      </w:tr>
      <w:tr w:rsidR="00750A60" w:rsidRPr="0028118C" w:rsidTr="0028118C">
        <w:trPr>
          <w:trHeight w:val="548"/>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11010500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 xml:space="preserve">Податок на доходи фізичних осіб, що сплачується фізичними особами за результатами річного декларування </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400 000,00</w:t>
            </w:r>
          </w:p>
        </w:tc>
      </w:tr>
      <w:tr w:rsidR="00750A60" w:rsidRPr="0028118C" w:rsidTr="0028118C">
        <w:trPr>
          <w:trHeight w:val="650"/>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11020200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Податок на прибуток підприємств та фінансових установ комунальної власності</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62 400,00</w:t>
            </w:r>
          </w:p>
        </w:tc>
      </w:tr>
      <w:tr w:rsidR="00750A60" w:rsidRPr="0028118C" w:rsidTr="0028118C">
        <w:trPr>
          <w:trHeight w:val="650"/>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13010200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13030100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Рентна плата за користування надрами для видобування інших корисних копалин загальнодержавного значення</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30 000,00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13040100</w:t>
            </w:r>
          </w:p>
        </w:tc>
        <w:tc>
          <w:tcPr>
            <w:tcW w:w="6064" w:type="dxa"/>
          </w:tcPr>
          <w:p w:rsidR="00750A60" w:rsidRPr="0028118C" w:rsidRDefault="00750A60" w:rsidP="0028118C">
            <w:pPr>
              <w:spacing w:after="0" w:line="240" w:lineRule="auto"/>
              <w:ind w:firstLine="3"/>
              <w:jc w:val="both"/>
              <w:rPr>
                <w:rFonts w:ascii="Times New Roman" w:hAnsi="Times New Roman"/>
                <w:bCs/>
                <w:sz w:val="28"/>
                <w:szCs w:val="28"/>
                <w:lang w:val="uk-UA"/>
              </w:rPr>
            </w:pPr>
            <w:r w:rsidRPr="0028118C">
              <w:rPr>
                <w:rFonts w:ascii="Times New Roman" w:hAnsi="Times New Roman"/>
                <w:sz w:val="28"/>
                <w:szCs w:val="28"/>
              </w:rPr>
              <w:t>Рентна плата за користування надрами для видобування корисних копалин місцевого значення</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130 000,00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14021900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lang w:val="uk-UA"/>
              </w:rPr>
            </w:pPr>
            <w:r w:rsidRPr="0028118C">
              <w:rPr>
                <w:rFonts w:ascii="Times New Roman" w:hAnsi="Times New Roman"/>
                <w:sz w:val="28"/>
                <w:szCs w:val="28"/>
              </w:rPr>
              <w:t>Пальне</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100 000,00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14031900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lang w:val="uk-UA"/>
              </w:rPr>
            </w:pPr>
            <w:r w:rsidRPr="0028118C">
              <w:rPr>
                <w:rFonts w:ascii="Times New Roman" w:hAnsi="Times New Roman"/>
                <w:sz w:val="28"/>
                <w:szCs w:val="28"/>
              </w:rPr>
              <w:t>Пальне</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200 000,00</w:t>
            </w:r>
          </w:p>
        </w:tc>
      </w:tr>
      <w:tr w:rsidR="00750A60" w:rsidRPr="0028118C" w:rsidTr="0028118C">
        <w:trPr>
          <w:trHeight w:val="559"/>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14040000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lang w:val="uk-UA"/>
              </w:rPr>
            </w:pPr>
            <w:r w:rsidRPr="0028118C">
              <w:rPr>
                <w:rFonts w:ascii="Times New Roman" w:hAnsi="Times New Roman"/>
                <w:bCs/>
                <w:sz w:val="28"/>
                <w:szCs w:val="28"/>
                <w:lang w:val="uk-UA"/>
              </w:rPr>
              <w:t>Акцизний податок з реалізації суб`єктами господарювання роздрібної торгівлі підакцизних товарів</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300 000,00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18010100</w:t>
            </w:r>
          </w:p>
        </w:tc>
        <w:tc>
          <w:tcPr>
            <w:tcW w:w="6064" w:type="dxa"/>
          </w:tcPr>
          <w:p w:rsidR="00750A60" w:rsidRPr="0028118C" w:rsidRDefault="00750A60" w:rsidP="0028118C">
            <w:pPr>
              <w:spacing w:after="0" w:line="240" w:lineRule="auto"/>
              <w:ind w:firstLine="3"/>
              <w:jc w:val="both"/>
              <w:rPr>
                <w:rFonts w:ascii="Times New Roman" w:hAnsi="Times New Roman"/>
                <w:bCs/>
                <w:sz w:val="28"/>
                <w:szCs w:val="28"/>
                <w:lang w:val="uk-UA"/>
              </w:rPr>
            </w:pPr>
            <w:r w:rsidRPr="0028118C">
              <w:rPr>
                <w:rFonts w:ascii="Times New Roman" w:hAnsi="Times New Roman"/>
                <w:bCs/>
                <w:sz w:val="28"/>
                <w:szCs w:val="28"/>
                <w:lang w:val="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-3200,00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18010400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-592 400,00</w:t>
            </w:r>
          </w:p>
        </w:tc>
      </w:tr>
      <w:tr w:rsidR="00750A60" w:rsidRPr="0028118C" w:rsidTr="0028118C">
        <w:trPr>
          <w:trHeight w:val="407"/>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18010500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lang w:val="uk-UA"/>
              </w:rPr>
            </w:pPr>
            <w:r w:rsidRPr="0028118C">
              <w:rPr>
                <w:rFonts w:ascii="Times New Roman" w:hAnsi="Times New Roman"/>
                <w:sz w:val="28"/>
                <w:szCs w:val="28"/>
              </w:rPr>
              <w:t>Земельний податок з юридичних осіб</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- 5 214 500,00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18011100</w:t>
            </w:r>
          </w:p>
        </w:tc>
        <w:tc>
          <w:tcPr>
            <w:tcW w:w="6064" w:type="dxa"/>
            <w:vAlign w:val="center"/>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Транспортний податок з юридичних осіб</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6 250,00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18030100</w:t>
            </w:r>
          </w:p>
        </w:tc>
        <w:tc>
          <w:tcPr>
            <w:tcW w:w="6064" w:type="dxa"/>
            <w:vAlign w:val="center"/>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Туристичний збір, сплачений юридичними особами</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700,00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18030200</w:t>
            </w:r>
          </w:p>
        </w:tc>
        <w:tc>
          <w:tcPr>
            <w:tcW w:w="6064" w:type="dxa"/>
            <w:vAlign w:val="center"/>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Туристичний збір, сплачений фізичними особами</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30 000,00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18050300</w:t>
            </w:r>
          </w:p>
        </w:tc>
        <w:tc>
          <w:tcPr>
            <w:tcW w:w="6064" w:type="dxa"/>
            <w:vAlign w:val="center"/>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Єдиний податок з юридичних осіб</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- 100 000,00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18050400</w:t>
            </w:r>
          </w:p>
        </w:tc>
        <w:tc>
          <w:tcPr>
            <w:tcW w:w="6064" w:type="dxa"/>
            <w:vAlign w:val="center"/>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Єдиний податок з фізичних осіб</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2 000 000,00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18050500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-36 100,00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21010300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61 600,00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21050000</w:t>
            </w:r>
          </w:p>
        </w:tc>
        <w:tc>
          <w:tcPr>
            <w:tcW w:w="6064" w:type="dxa"/>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bCs/>
                <w:sz w:val="28"/>
                <w:szCs w:val="28"/>
              </w:rPr>
              <w:t>Плата за розміщення тимчасово вільних коштів місцевих бюджетів</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700 000,00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21080900</w:t>
            </w:r>
          </w:p>
        </w:tc>
        <w:tc>
          <w:tcPr>
            <w:tcW w:w="6064" w:type="dxa"/>
            <w:vAlign w:val="center"/>
          </w:tcPr>
          <w:p w:rsidR="00750A60" w:rsidRPr="0028118C" w:rsidRDefault="00750A60" w:rsidP="0028118C">
            <w:pPr>
              <w:spacing w:after="0" w:line="240" w:lineRule="auto"/>
              <w:ind w:firstLine="3"/>
              <w:jc w:val="both"/>
              <w:rPr>
                <w:rFonts w:ascii="Times New Roman" w:hAnsi="Times New Roman"/>
                <w:bCs/>
                <w:sz w:val="28"/>
                <w:szCs w:val="28"/>
              </w:rPr>
            </w:pPr>
            <w:r w:rsidRPr="0028118C">
              <w:rPr>
                <w:rFonts w:ascii="Times New Roman" w:hAnsi="Times New Roman"/>
                <w:bCs/>
                <w:sz w:val="28"/>
                <w:szCs w:val="28"/>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11 930,00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21081100</w:t>
            </w:r>
          </w:p>
        </w:tc>
        <w:tc>
          <w:tcPr>
            <w:tcW w:w="6064" w:type="dxa"/>
            <w:vAlign w:val="center"/>
          </w:tcPr>
          <w:p w:rsidR="00750A60" w:rsidRPr="0028118C" w:rsidRDefault="00750A60" w:rsidP="0028118C">
            <w:pPr>
              <w:spacing w:after="0" w:line="240" w:lineRule="auto"/>
              <w:ind w:firstLine="3"/>
              <w:jc w:val="both"/>
              <w:rPr>
                <w:rFonts w:ascii="Times New Roman" w:hAnsi="Times New Roman"/>
                <w:sz w:val="28"/>
                <w:szCs w:val="28"/>
                <w:lang w:val="uk-UA"/>
              </w:rPr>
            </w:pPr>
            <w:r w:rsidRPr="0028118C">
              <w:rPr>
                <w:rFonts w:ascii="Times New Roman" w:hAnsi="Times New Roman"/>
                <w:sz w:val="28"/>
                <w:szCs w:val="28"/>
                <w:lang w:val="uk-UA"/>
              </w:rPr>
              <w:t>Адміністративні штрафи та інші санкції</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21081500</w:t>
            </w:r>
          </w:p>
        </w:tc>
        <w:tc>
          <w:tcPr>
            <w:tcW w:w="6064" w:type="dxa"/>
            <w:vAlign w:val="center"/>
          </w:tcPr>
          <w:p w:rsidR="00750A60" w:rsidRPr="0028118C" w:rsidRDefault="00750A60" w:rsidP="0028118C">
            <w:pPr>
              <w:spacing w:after="0" w:line="240" w:lineRule="auto"/>
              <w:ind w:firstLine="3"/>
              <w:jc w:val="both"/>
              <w:rPr>
                <w:rFonts w:ascii="Times New Roman" w:hAnsi="Times New Roman"/>
                <w:sz w:val="28"/>
                <w:szCs w:val="28"/>
              </w:rPr>
            </w:pPr>
            <w:r w:rsidRPr="0028118C">
              <w:rPr>
                <w:rFonts w:ascii="Times New Roman" w:hAnsi="Times New Roman"/>
                <w:sz w:val="28"/>
                <w:szCs w:val="28"/>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33 800,00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21082400</w:t>
            </w:r>
          </w:p>
        </w:tc>
        <w:tc>
          <w:tcPr>
            <w:tcW w:w="6064" w:type="dxa"/>
          </w:tcPr>
          <w:p w:rsidR="00750A60" w:rsidRPr="0028118C" w:rsidRDefault="00750A60" w:rsidP="0028118C">
            <w:pPr>
              <w:spacing w:after="0" w:line="240" w:lineRule="auto"/>
              <w:ind w:firstLine="3"/>
              <w:jc w:val="both"/>
              <w:rPr>
                <w:rFonts w:ascii="Times New Roman" w:hAnsi="Times New Roman"/>
                <w:bCs/>
                <w:sz w:val="28"/>
                <w:szCs w:val="28"/>
              </w:rPr>
            </w:pPr>
            <w:hyperlink r:id="rId7" w:tgtFrame="_blank" w:history="1">
              <w:r w:rsidRPr="0028118C">
                <w:rPr>
                  <w:rStyle w:val="Hyperlink"/>
                  <w:rFonts w:ascii="Times New Roman" w:hAnsi="Times New Roman"/>
                  <w:bCs/>
                  <w:color w:val="auto"/>
                  <w:sz w:val="28"/>
                  <w:szCs w:val="28"/>
                  <w:u w:val="none"/>
                </w:rPr>
                <w:t>Кошти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hyperlink>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6 000,00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22010200</w:t>
            </w:r>
          </w:p>
        </w:tc>
        <w:tc>
          <w:tcPr>
            <w:tcW w:w="6064" w:type="dxa"/>
          </w:tcPr>
          <w:p w:rsidR="00750A60" w:rsidRPr="0028118C" w:rsidRDefault="00750A60" w:rsidP="0028118C">
            <w:pPr>
              <w:spacing w:after="0" w:line="240" w:lineRule="auto"/>
              <w:ind w:firstLine="3"/>
              <w:jc w:val="both"/>
              <w:rPr>
                <w:rFonts w:ascii="Times New Roman" w:hAnsi="Times New Roman"/>
                <w:bCs/>
                <w:sz w:val="28"/>
                <w:szCs w:val="28"/>
                <w:lang w:val="uk-UA"/>
              </w:rPr>
            </w:pPr>
            <w:r w:rsidRPr="0028118C">
              <w:rPr>
                <w:rFonts w:ascii="Times New Roman" w:hAnsi="Times New Roman"/>
                <w:bCs/>
                <w:sz w:val="28"/>
                <w:szCs w:val="28"/>
                <w:lang w:val="uk-UA"/>
              </w:rPr>
              <w:t>Плата за ліцензії на певні види господарської діяльності та сертифікати, що видаються Радою міністрів Автономної Республіки Крим, виконавчими органами місцевих рад і місцевими органами виконавчої влади</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10 442,00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22010300</w:t>
            </w:r>
          </w:p>
        </w:tc>
        <w:tc>
          <w:tcPr>
            <w:tcW w:w="6064" w:type="dxa"/>
          </w:tcPr>
          <w:p w:rsidR="00750A60" w:rsidRPr="0028118C" w:rsidRDefault="00750A60" w:rsidP="0028118C">
            <w:pPr>
              <w:spacing w:after="0" w:line="240" w:lineRule="auto"/>
              <w:ind w:firstLine="3"/>
              <w:jc w:val="both"/>
              <w:rPr>
                <w:rFonts w:ascii="Times New Roman" w:hAnsi="Times New Roman"/>
                <w:bCs/>
                <w:sz w:val="28"/>
                <w:szCs w:val="28"/>
                <w:lang w:val="uk-UA"/>
              </w:rPr>
            </w:pPr>
            <w:r w:rsidRPr="0028118C">
              <w:rPr>
                <w:rFonts w:ascii="Times New Roman" w:hAnsi="Times New Roman"/>
                <w:bCs/>
                <w:sz w:val="28"/>
                <w:szCs w:val="28"/>
                <w:lang w:val="uk-UA"/>
              </w:rPr>
              <w:t>Адміністративний збір за проведення державної реєстрації юридичних осіб, фізичних осіб - підприємців та громадських формувань</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9 200,00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22012500</w:t>
            </w:r>
          </w:p>
        </w:tc>
        <w:tc>
          <w:tcPr>
            <w:tcW w:w="6064" w:type="dxa"/>
          </w:tcPr>
          <w:p w:rsidR="00750A60" w:rsidRPr="0028118C" w:rsidRDefault="00750A60" w:rsidP="0028118C">
            <w:pPr>
              <w:spacing w:after="0" w:line="240" w:lineRule="auto"/>
              <w:jc w:val="both"/>
              <w:rPr>
                <w:rFonts w:ascii="Times New Roman" w:hAnsi="Times New Roman"/>
                <w:bCs/>
                <w:sz w:val="28"/>
                <w:szCs w:val="28"/>
                <w:lang w:val="uk-UA"/>
              </w:rPr>
            </w:pPr>
            <w:r w:rsidRPr="0028118C">
              <w:rPr>
                <w:rFonts w:ascii="Times New Roman" w:hAnsi="Times New Roman"/>
                <w:bCs/>
                <w:sz w:val="28"/>
                <w:szCs w:val="28"/>
              </w:rPr>
              <w:t>Плата за надання інших адміністративних послуг</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232 000,00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22012600</w:t>
            </w:r>
          </w:p>
        </w:tc>
        <w:tc>
          <w:tcPr>
            <w:tcW w:w="6064" w:type="dxa"/>
          </w:tcPr>
          <w:p w:rsidR="00750A60" w:rsidRPr="0028118C" w:rsidRDefault="00750A60" w:rsidP="0028118C">
            <w:pPr>
              <w:spacing w:after="0" w:line="240" w:lineRule="auto"/>
              <w:jc w:val="both"/>
              <w:rPr>
                <w:rFonts w:ascii="Times New Roman" w:hAnsi="Times New Roman"/>
                <w:bCs/>
                <w:sz w:val="28"/>
                <w:szCs w:val="28"/>
              </w:rPr>
            </w:pPr>
            <w:r w:rsidRPr="0028118C">
              <w:rPr>
                <w:rFonts w:ascii="Times New Roman" w:hAnsi="Times New Roman"/>
                <w:bCs/>
                <w:sz w:val="28"/>
                <w:szCs w:val="28"/>
              </w:rPr>
              <w:t>Адміністративний збір за державну реєстрацію речових прав на нерухоме майно та їх обтяжень</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48 600,00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22012900</w:t>
            </w:r>
          </w:p>
        </w:tc>
        <w:tc>
          <w:tcPr>
            <w:tcW w:w="6064"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осіб-підприємців та громадських формувань, а також плата за надання інших платних послуг, пов’язаних з такою державною реєстрацією</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924,00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22080400</w:t>
            </w:r>
          </w:p>
        </w:tc>
        <w:tc>
          <w:tcPr>
            <w:tcW w:w="6064" w:type="dxa"/>
          </w:tcPr>
          <w:p w:rsidR="00750A60" w:rsidRPr="0028118C" w:rsidRDefault="00750A60" w:rsidP="0028118C">
            <w:pPr>
              <w:spacing w:after="0" w:line="240" w:lineRule="auto"/>
              <w:jc w:val="both"/>
              <w:rPr>
                <w:rFonts w:ascii="Times New Roman" w:hAnsi="Times New Roman"/>
                <w:sz w:val="28"/>
                <w:szCs w:val="28"/>
              </w:rPr>
            </w:pPr>
            <w:r w:rsidRPr="0028118C">
              <w:rPr>
                <w:rFonts w:ascii="Times New Roman" w:hAnsi="Times New Roman"/>
                <w:sz w:val="28"/>
                <w:szCs w:val="28"/>
              </w:rPr>
              <w:t>Надходження від орендної плати за користування цілісним майновим комплексом та іншим майном, що перебуває в комунальній власності</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-68 900,00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22090100</w:t>
            </w:r>
          </w:p>
        </w:tc>
        <w:tc>
          <w:tcPr>
            <w:tcW w:w="6064" w:type="dxa"/>
            <w:vAlign w:val="center"/>
          </w:tcPr>
          <w:p w:rsidR="00750A60" w:rsidRPr="0028118C" w:rsidRDefault="00750A60" w:rsidP="0028118C">
            <w:pPr>
              <w:spacing w:after="0" w:line="240" w:lineRule="auto"/>
              <w:jc w:val="both"/>
              <w:rPr>
                <w:rFonts w:ascii="Times New Roman" w:hAnsi="Times New Roman"/>
                <w:sz w:val="28"/>
                <w:szCs w:val="28"/>
              </w:rPr>
            </w:pPr>
            <w:r w:rsidRPr="0028118C">
              <w:rPr>
                <w:rFonts w:ascii="Times New Roman" w:hAnsi="Times New Roman"/>
                <w:sz w:val="28"/>
                <w:szCs w:val="28"/>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67 000,00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24060300</w:t>
            </w:r>
          </w:p>
        </w:tc>
        <w:tc>
          <w:tcPr>
            <w:tcW w:w="6064" w:type="dxa"/>
            <w:vAlign w:val="center"/>
          </w:tcPr>
          <w:p w:rsidR="00750A60" w:rsidRPr="0028118C" w:rsidRDefault="00750A60" w:rsidP="0028118C">
            <w:pPr>
              <w:spacing w:after="0" w:line="240" w:lineRule="auto"/>
              <w:jc w:val="both"/>
              <w:rPr>
                <w:rFonts w:ascii="Times New Roman" w:hAnsi="Times New Roman"/>
                <w:sz w:val="28"/>
                <w:szCs w:val="28"/>
              </w:rPr>
            </w:pPr>
            <w:r w:rsidRPr="0028118C">
              <w:rPr>
                <w:rFonts w:ascii="Times New Roman" w:hAnsi="Times New Roman"/>
                <w:sz w:val="28"/>
                <w:szCs w:val="28"/>
              </w:rPr>
              <w:t>Інші надходження</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40 608,00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24062200</w:t>
            </w:r>
          </w:p>
        </w:tc>
        <w:tc>
          <w:tcPr>
            <w:tcW w:w="6064" w:type="dxa"/>
            <w:vAlign w:val="center"/>
          </w:tcPr>
          <w:p w:rsidR="00750A60" w:rsidRPr="0028118C" w:rsidRDefault="00750A60" w:rsidP="0028118C">
            <w:pPr>
              <w:spacing w:after="0" w:line="240" w:lineRule="auto"/>
              <w:jc w:val="both"/>
              <w:rPr>
                <w:rFonts w:ascii="Times New Roman" w:hAnsi="Times New Roman"/>
                <w:sz w:val="28"/>
                <w:szCs w:val="28"/>
              </w:rPr>
            </w:pPr>
            <w:r w:rsidRPr="0028118C">
              <w:rPr>
                <w:rFonts w:ascii="Times New Roman" w:hAnsi="Times New Roman"/>
                <w:sz w:val="28"/>
                <w:szCs w:val="28"/>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грунтового покриву (родючого шару грунту) без спеціального дозволу; відшкодування збитків за погіршення якості грунтового покриву тощо та за неодержання доходів у звязку з тимчасовим невикористанням земельних ділянок</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136 951,00</w:t>
            </w:r>
          </w:p>
        </w:tc>
      </w:tr>
      <w:tr w:rsidR="00750A60" w:rsidRPr="0028118C" w:rsidTr="0028118C">
        <w:trPr>
          <w:trHeight w:val="333"/>
        </w:trPr>
        <w:tc>
          <w:tcPr>
            <w:tcW w:w="1336"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31010200</w:t>
            </w:r>
          </w:p>
        </w:tc>
        <w:tc>
          <w:tcPr>
            <w:tcW w:w="6064" w:type="dxa"/>
          </w:tcPr>
          <w:p w:rsidR="00750A60" w:rsidRPr="0028118C" w:rsidRDefault="00750A60" w:rsidP="0028118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w:t>
            </w:r>
          </w:p>
        </w:tc>
        <w:tc>
          <w:tcPr>
            <w:tcW w:w="1900" w:type="dxa"/>
          </w:tcPr>
          <w:p w:rsidR="00750A60" w:rsidRPr="0028118C" w:rsidRDefault="00750A60" w:rsidP="0028118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1 800,00</w:t>
            </w:r>
          </w:p>
        </w:tc>
      </w:tr>
      <w:tr w:rsidR="00750A60" w:rsidRPr="0028118C" w:rsidTr="0028118C">
        <w:trPr>
          <w:trHeight w:val="333"/>
        </w:trPr>
        <w:tc>
          <w:tcPr>
            <w:tcW w:w="1336" w:type="dxa"/>
          </w:tcPr>
          <w:p w:rsidR="00750A60" w:rsidRPr="0028118C" w:rsidRDefault="00750A60" w:rsidP="0028118C">
            <w:pPr>
              <w:spacing w:after="0" w:line="240" w:lineRule="auto"/>
              <w:ind w:firstLine="567"/>
              <w:jc w:val="both"/>
              <w:rPr>
                <w:rFonts w:ascii="Times New Roman" w:hAnsi="Times New Roman"/>
                <w:sz w:val="28"/>
                <w:szCs w:val="28"/>
                <w:lang w:val="uk-UA"/>
              </w:rPr>
            </w:pPr>
          </w:p>
        </w:tc>
        <w:tc>
          <w:tcPr>
            <w:tcW w:w="6064" w:type="dxa"/>
          </w:tcPr>
          <w:p w:rsidR="00750A60" w:rsidRPr="0028118C" w:rsidRDefault="00750A60" w:rsidP="0028118C">
            <w:pPr>
              <w:spacing w:after="0" w:line="240" w:lineRule="auto"/>
              <w:ind w:firstLine="567"/>
              <w:jc w:val="both"/>
              <w:rPr>
                <w:rFonts w:ascii="Times New Roman" w:hAnsi="Times New Roman"/>
                <w:bCs/>
                <w:sz w:val="28"/>
                <w:szCs w:val="28"/>
                <w:lang w:val="uk-UA"/>
              </w:rPr>
            </w:pPr>
            <w:r w:rsidRPr="0028118C">
              <w:rPr>
                <w:rFonts w:ascii="Times New Roman" w:hAnsi="Times New Roman"/>
                <w:bCs/>
                <w:sz w:val="28"/>
                <w:szCs w:val="28"/>
                <w:lang w:val="uk-UA"/>
              </w:rPr>
              <w:t>ВСЬОГО</w:t>
            </w:r>
          </w:p>
        </w:tc>
        <w:tc>
          <w:tcPr>
            <w:tcW w:w="1900" w:type="dxa"/>
          </w:tcPr>
          <w:p w:rsidR="00750A60" w:rsidRPr="00DB3A3B" w:rsidRDefault="00750A60" w:rsidP="00DB3A3B">
            <w:pPr>
              <w:spacing w:after="0" w:line="240" w:lineRule="auto"/>
              <w:rPr>
                <w:rFonts w:ascii="Times New Roman" w:hAnsi="Times New Roman"/>
                <w:sz w:val="28"/>
                <w:szCs w:val="28"/>
                <w:lang w:val="uk-UA"/>
              </w:rPr>
            </w:pPr>
            <w:r w:rsidRPr="00DB3A3B">
              <w:rPr>
                <w:rFonts w:ascii="Times New Roman" w:hAnsi="Times New Roman"/>
                <w:sz w:val="28"/>
                <w:szCs w:val="28"/>
                <w:lang w:val="uk-UA"/>
              </w:rPr>
              <w:t>11</w:t>
            </w:r>
            <w:r>
              <w:rPr>
                <w:rFonts w:ascii="Times New Roman" w:hAnsi="Times New Roman"/>
                <w:sz w:val="28"/>
                <w:szCs w:val="28"/>
                <w:lang w:val="uk-UA"/>
              </w:rPr>
              <w:t xml:space="preserve"> </w:t>
            </w:r>
            <w:r w:rsidRPr="00DB3A3B">
              <w:rPr>
                <w:rFonts w:ascii="Times New Roman" w:hAnsi="Times New Roman"/>
                <w:sz w:val="28"/>
                <w:szCs w:val="28"/>
                <w:lang w:val="uk-UA"/>
              </w:rPr>
              <w:t>000 000,00</w:t>
            </w:r>
          </w:p>
        </w:tc>
      </w:tr>
    </w:tbl>
    <w:p w:rsidR="00750A60" w:rsidRDefault="00750A60" w:rsidP="00683DE8">
      <w:pPr>
        <w:ind w:right="-284" w:firstLine="360"/>
        <w:rPr>
          <w:rFonts w:ascii="Times New Roman" w:hAnsi="Times New Roman"/>
          <w:sz w:val="28"/>
          <w:szCs w:val="28"/>
          <w:lang w:val="uk-UA"/>
        </w:rPr>
      </w:pPr>
    </w:p>
    <w:p w:rsidR="00750A60" w:rsidRDefault="00750A60" w:rsidP="00FF0C88">
      <w:pPr>
        <w:spacing w:after="0"/>
        <w:ind w:right="-284" w:firstLine="360"/>
        <w:rPr>
          <w:rFonts w:ascii="Times New Roman" w:hAnsi="Times New Roman"/>
          <w:sz w:val="28"/>
          <w:szCs w:val="28"/>
          <w:lang w:val="uk-UA"/>
        </w:rPr>
      </w:pPr>
      <w:r>
        <w:rPr>
          <w:rFonts w:ascii="Times New Roman" w:hAnsi="Times New Roman"/>
          <w:sz w:val="28"/>
          <w:szCs w:val="28"/>
          <w:lang w:val="uk-UA"/>
        </w:rPr>
        <w:t>При цьому з</w:t>
      </w:r>
      <w:r w:rsidRPr="00683DE8">
        <w:rPr>
          <w:rFonts w:ascii="Times New Roman" w:hAnsi="Times New Roman"/>
          <w:sz w:val="28"/>
          <w:szCs w:val="28"/>
          <w:lang w:val="uk-UA"/>
        </w:rPr>
        <w:t>меншено планові показники:</w:t>
      </w:r>
    </w:p>
    <w:p w:rsidR="00750A60" w:rsidRPr="00DB3A3B" w:rsidRDefault="00750A60" w:rsidP="00FF0C88">
      <w:pPr>
        <w:pStyle w:val="ListParagraph"/>
        <w:numPr>
          <w:ilvl w:val="0"/>
          <w:numId w:val="6"/>
        </w:numPr>
        <w:spacing w:after="0" w:line="240" w:lineRule="auto"/>
        <w:ind w:left="0" w:right="-284" w:firstLine="567"/>
        <w:jc w:val="both"/>
        <w:rPr>
          <w:rFonts w:ascii="Times New Roman" w:hAnsi="Times New Roman"/>
          <w:sz w:val="28"/>
          <w:szCs w:val="28"/>
          <w:lang w:val="uk-UA" w:eastAsia="ru-RU"/>
        </w:rPr>
      </w:pPr>
      <w:r w:rsidRPr="00DB3A3B">
        <w:rPr>
          <w:rFonts w:ascii="Times New Roman" w:hAnsi="Times New Roman"/>
          <w:sz w:val="28"/>
          <w:szCs w:val="28"/>
          <w:lang w:val="uk-UA" w:eastAsia="ru-RU"/>
        </w:rPr>
        <w:t>податку на нерухоме майно, відмінне від земельної ділянки, сплаченого юридичними особами, які є власниками об'єктів житлової нерухомості (на підставі листа ГУ ДПС у Хмельницькій області від 28.07.2021 № 6383/5/22-01-04-03-11 щодо очікуваних надходжень у 2021 році) – 3 200 грн;</w:t>
      </w:r>
    </w:p>
    <w:p w:rsidR="00750A60" w:rsidRPr="00FF0C88" w:rsidRDefault="00750A60" w:rsidP="00C544A7">
      <w:pPr>
        <w:pStyle w:val="ListParagraph"/>
        <w:numPr>
          <w:ilvl w:val="0"/>
          <w:numId w:val="6"/>
        </w:numPr>
        <w:spacing w:after="0" w:line="240" w:lineRule="auto"/>
        <w:ind w:left="0" w:firstLine="360"/>
        <w:jc w:val="both"/>
        <w:rPr>
          <w:rFonts w:ascii="Times New Roman" w:hAnsi="Times New Roman"/>
          <w:sz w:val="28"/>
          <w:szCs w:val="28"/>
          <w:lang w:val="uk-UA" w:eastAsia="ru-RU"/>
        </w:rPr>
      </w:pPr>
      <w:r w:rsidRPr="00FF0C88">
        <w:rPr>
          <w:rFonts w:ascii="Times New Roman" w:hAnsi="Times New Roman"/>
          <w:sz w:val="28"/>
          <w:szCs w:val="28"/>
          <w:lang w:val="uk-UA" w:eastAsia="ru-RU"/>
        </w:rPr>
        <w:t>податку на нерухоме майно, відмінне від земельної ділянки, сплачений юридичними особами, які є власниками об'єктів нежитлової нерухомості (на підставі листа ГУ ДПС у Хмельницькій області від 28.07.2021 № 6383/5/22-01-04-03-11 щодо очікуваних надходжень у 2021 році) – 592 400 грн;</w:t>
      </w:r>
    </w:p>
    <w:p w:rsidR="00750A60" w:rsidRPr="00DF25F1" w:rsidRDefault="00750A60" w:rsidP="00DB3A3B">
      <w:pPr>
        <w:pStyle w:val="ListParagraph"/>
        <w:numPr>
          <w:ilvl w:val="0"/>
          <w:numId w:val="6"/>
        </w:numPr>
        <w:tabs>
          <w:tab w:val="left" w:pos="567"/>
        </w:tabs>
        <w:spacing w:line="240" w:lineRule="auto"/>
        <w:ind w:left="0" w:right="-5" w:firstLine="360"/>
        <w:jc w:val="both"/>
        <w:rPr>
          <w:rFonts w:ascii="Times New Roman" w:hAnsi="Times New Roman"/>
          <w:sz w:val="28"/>
          <w:szCs w:val="28"/>
        </w:rPr>
      </w:pPr>
      <w:r w:rsidRPr="00DF25F1">
        <w:rPr>
          <w:rFonts w:ascii="Times New Roman" w:hAnsi="Times New Roman"/>
          <w:sz w:val="28"/>
          <w:szCs w:val="28"/>
          <w:lang w:val="uk-UA" w:eastAsia="ru-RU"/>
        </w:rPr>
        <w:t>земельного податку з юридичних осіб (</w:t>
      </w:r>
      <w:r>
        <w:rPr>
          <w:rFonts w:ascii="Times New Roman" w:hAnsi="Times New Roman"/>
          <w:sz w:val="28"/>
          <w:szCs w:val="28"/>
          <w:lang w:val="uk-UA"/>
        </w:rPr>
        <w:t>з</w:t>
      </w:r>
      <w:r w:rsidRPr="00DF25F1">
        <w:rPr>
          <w:rFonts w:ascii="Times New Roman" w:hAnsi="Times New Roman"/>
          <w:sz w:val="28"/>
          <w:szCs w:val="28"/>
          <w:lang w:val="uk-UA"/>
        </w:rPr>
        <w:t xml:space="preserve">гідно рішень шістдесят шостої сесії Нетішинської міської ради </w:t>
      </w:r>
      <w:r w:rsidRPr="00DF25F1">
        <w:rPr>
          <w:rFonts w:ascii="Times New Roman" w:hAnsi="Times New Roman"/>
          <w:sz w:val="28"/>
          <w:szCs w:val="28"/>
        </w:rPr>
        <w:t>V</w:t>
      </w:r>
      <w:r w:rsidRPr="00DF25F1">
        <w:rPr>
          <w:rFonts w:ascii="Times New Roman" w:hAnsi="Times New Roman"/>
          <w:sz w:val="28"/>
          <w:szCs w:val="28"/>
          <w:lang w:val="uk-UA"/>
        </w:rPr>
        <w:t xml:space="preserve">ІІ скликання від 20.12.2019 № 66/4300 «Про затвердження технічної документації з нормативної грошової оцінки земель населеного пункту міста </w:t>
      </w:r>
      <w:r w:rsidRPr="00DF25F1">
        <w:rPr>
          <w:rFonts w:ascii="Times New Roman" w:hAnsi="Times New Roman"/>
          <w:sz w:val="28"/>
          <w:szCs w:val="28"/>
        </w:rPr>
        <w:t> </w:t>
      </w:r>
      <w:r w:rsidRPr="00DF25F1">
        <w:rPr>
          <w:rFonts w:ascii="Times New Roman" w:hAnsi="Times New Roman"/>
          <w:sz w:val="28"/>
          <w:szCs w:val="28"/>
          <w:lang w:val="uk-UA"/>
        </w:rPr>
        <w:t xml:space="preserve">Нетішин» та сімдесят восьмої сесії Нетішинської міської ради </w:t>
      </w:r>
      <w:r w:rsidRPr="00DF25F1">
        <w:rPr>
          <w:rFonts w:ascii="Times New Roman" w:hAnsi="Times New Roman"/>
          <w:sz w:val="28"/>
          <w:szCs w:val="28"/>
        </w:rPr>
        <w:t>V</w:t>
      </w:r>
      <w:r w:rsidRPr="00DF25F1">
        <w:rPr>
          <w:rFonts w:ascii="Times New Roman" w:hAnsi="Times New Roman"/>
          <w:sz w:val="28"/>
          <w:szCs w:val="28"/>
          <w:lang w:val="uk-UA"/>
        </w:rPr>
        <w:t xml:space="preserve">ІІ скликання від 13.07.2020 № 78/4768 «Про затвердження технічної документації з нормативної грошової оцінки земель населеного пункту с. Новий Кривин Славутського району Хмельницької області» затверджено нову нормативну грошову оцінку земель населених пунктів Нетішинської міської територіальної громади, яка введена в дію з 01.01.2021 року. </w:t>
      </w:r>
      <w:r w:rsidRPr="00DF25F1">
        <w:rPr>
          <w:rFonts w:ascii="Times New Roman" w:hAnsi="Times New Roman"/>
          <w:sz w:val="28"/>
          <w:szCs w:val="28"/>
        </w:rPr>
        <w:t>Затверджена нормативна грошова оцінка земель фактично</w:t>
      </w:r>
      <w:r w:rsidRPr="00DF25F1">
        <w:rPr>
          <w:rFonts w:ascii="Times New Roman" w:hAnsi="Times New Roman"/>
          <w:bCs/>
          <w:sz w:val="28"/>
          <w:szCs w:val="28"/>
        </w:rPr>
        <w:t xml:space="preserve"> зменшилася </w:t>
      </w:r>
      <w:r w:rsidRPr="00DF25F1">
        <w:rPr>
          <w:rFonts w:ascii="Times New Roman" w:hAnsi="Times New Roman"/>
          <w:sz w:val="28"/>
          <w:szCs w:val="28"/>
        </w:rPr>
        <w:t>в порівнянні з базовою вартістю землі у 2020 році</w:t>
      </w:r>
      <w:r>
        <w:rPr>
          <w:rFonts w:ascii="Times New Roman" w:hAnsi="Times New Roman"/>
          <w:sz w:val="28"/>
          <w:szCs w:val="28"/>
          <w:lang w:val="uk-UA"/>
        </w:rPr>
        <w:t>)</w:t>
      </w:r>
      <w:r w:rsidRPr="00DF25F1">
        <w:rPr>
          <w:rFonts w:ascii="Times New Roman" w:hAnsi="Times New Roman"/>
          <w:sz w:val="28"/>
          <w:szCs w:val="28"/>
        </w:rPr>
        <w:t xml:space="preserve"> </w:t>
      </w:r>
      <w:r>
        <w:rPr>
          <w:rFonts w:ascii="Times New Roman" w:hAnsi="Times New Roman"/>
          <w:sz w:val="28"/>
          <w:szCs w:val="28"/>
          <w:lang w:val="uk-UA"/>
        </w:rPr>
        <w:t>– 5 214 500 грн;</w:t>
      </w:r>
    </w:p>
    <w:p w:rsidR="00750A60" w:rsidRPr="001473BC" w:rsidRDefault="00750A60" w:rsidP="00DB3A3B">
      <w:pPr>
        <w:pStyle w:val="ListParagraph"/>
        <w:numPr>
          <w:ilvl w:val="0"/>
          <w:numId w:val="6"/>
        </w:numPr>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val="uk-UA" w:eastAsia="ru-RU"/>
        </w:rPr>
        <w:t>є</w:t>
      </w:r>
      <w:r w:rsidRPr="00901457">
        <w:rPr>
          <w:rFonts w:ascii="Times New Roman" w:hAnsi="Times New Roman"/>
          <w:sz w:val="28"/>
          <w:szCs w:val="28"/>
          <w:lang w:eastAsia="ru-RU"/>
        </w:rPr>
        <w:t>дин</w:t>
      </w:r>
      <w:r>
        <w:rPr>
          <w:rFonts w:ascii="Times New Roman" w:hAnsi="Times New Roman"/>
          <w:sz w:val="28"/>
          <w:szCs w:val="28"/>
          <w:lang w:val="uk-UA" w:eastAsia="ru-RU"/>
        </w:rPr>
        <w:t>ого</w:t>
      </w:r>
      <w:r w:rsidRPr="00901457">
        <w:rPr>
          <w:rFonts w:ascii="Times New Roman" w:hAnsi="Times New Roman"/>
          <w:sz w:val="28"/>
          <w:szCs w:val="28"/>
          <w:lang w:eastAsia="ru-RU"/>
        </w:rPr>
        <w:t xml:space="preserve"> податк</w:t>
      </w:r>
      <w:r>
        <w:rPr>
          <w:rFonts w:ascii="Times New Roman" w:hAnsi="Times New Roman"/>
          <w:sz w:val="28"/>
          <w:szCs w:val="28"/>
          <w:lang w:val="uk-UA" w:eastAsia="ru-RU"/>
        </w:rPr>
        <w:t>у</w:t>
      </w:r>
      <w:r w:rsidRPr="00901457">
        <w:rPr>
          <w:rFonts w:ascii="Times New Roman" w:hAnsi="Times New Roman"/>
          <w:sz w:val="28"/>
          <w:szCs w:val="28"/>
          <w:lang w:eastAsia="ru-RU"/>
        </w:rPr>
        <w:t xml:space="preserve"> з юридичних осіб</w:t>
      </w:r>
      <w:r>
        <w:rPr>
          <w:rFonts w:ascii="Times New Roman" w:hAnsi="Times New Roman"/>
          <w:sz w:val="28"/>
          <w:szCs w:val="28"/>
          <w:lang w:val="uk-UA" w:eastAsia="ru-RU"/>
        </w:rPr>
        <w:t xml:space="preserve"> (фактичні надходження на 01 серпня 2021 року та очікувані надходження до кінця року) – 100 000 грн;</w:t>
      </w:r>
    </w:p>
    <w:p w:rsidR="00750A60" w:rsidRPr="001473BC" w:rsidRDefault="00750A60" w:rsidP="00DB3A3B">
      <w:pPr>
        <w:pStyle w:val="ListParagraph"/>
        <w:numPr>
          <w:ilvl w:val="0"/>
          <w:numId w:val="6"/>
        </w:numPr>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val="uk-UA" w:eastAsia="ru-RU"/>
        </w:rPr>
        <w:t>є</w:t>
      </w:r>
      <w:r w:rsidRPr="00901457">
        <w:rPr>
          <w:rFonts w:ascii="Times New Roman" w:hAnsi="Times New Roman"/>
          <w:sz w:val="28"/>
          <w:szCs w:val="28"/>
          <w:lang w:eastAsia="ru-RU"/>
        </w:rPr>
        <w:t>дин</w:t>
      </w:r>
      <w:r>
        <w:rPr>
          <w:rFonts w:ascii="Times New Roman" w:hAnsi="Times New Roman"/>
          <w:sz w:val="28"/>
          <w:szCs w:val="28"/>
          <w:lang w:val="uk-UA" w:eastAsia="ru-RU"/>
        </w:rPr>
        <w:t>ого</w:t>
      </w:r>
      <w:r w:rsidRPr="00901457">
        <w:rPr>
          <w:rFonts w:ascii="Times New Roman" w:hAnsi="Times New Roman"/>
          <w:sz w:val="28"/>
          <w:szCs w:val="28"/>
          <w:lang w:eastAsia="ru-RU"/>
        </w:rPr>
        <w:t xml:space="preserve"> податк</w:t>
      </w:r>
      <w:r>
        <w:rPr>
          <w:rFonts w:ascii="Times New Roman" w:hAnsi="Times New Roman"/>
          <w:sz w:val="28"/>
          <w:szCs w:val="28"/>
          <w:lang w:val="uk-UA" w:eastAsia="ru-RU"/>
        </w:rPr>
        <w:t>у</w:t>
      </w:r>
      <w:r w:rsidRPr="00901457">
        <w:rPr>
          <w:rFonts w:ascii="Times New Roman" w:hAnsi="Times New Roman"/>
          <w:sz w:val="28"/>
          <w:szCs w:val="28"/>
          <w:lang w:eastAsia="ru-RU"/>
        </w:rPr>
        <w:t xml:space="preserve">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r>
        <w:rPr>
          <w:rFonts w:ascii="Times New Roman" w:hAnsi="Times New Roman"/>
          <w:sz w:val="28"/>
          <w:szCs w:val="28"/>
          <w:lang w:val="uk-UA" w:eastAsia="ru-RU"/>
        </w:rPr>
        <w:t xml:space="preserve"> (фактичні надходження на 01 серпня 2021 року та очікувані надходження до кінця року відповідно до нарахувань) – 36 100 грн;</w:t>
      </w:r>
    </w:p>
    <w:p w:rsidR="00750A60" w:rsidRPr="00DB3A3B" w:rsidRDefault="00750A60" w:rsidP="00F23E37">
      <w:pPr>
        <w:pStyle w:val="ListParagraph"/>
        <w:numPr>
          <w:ilvl w:val="0"/>
          <w:numId w:val="6"/>
        </w:numPr>
        <w:spacing w:after="0" w:line="240" w:lineRule="auto"/>
        <w:ind w:left="0" w:right="-284" w:firstLine="567"/>
        <w:jc w:val="both"/>
        <w:rPr>
          <w:rFonts w:ascii="Times New Roman" w:hAnsi="Times New Roman"/>
          <w:sz w:val="28"/>
          <w:szCs w:val="28"/>
          <w:lang w:val="uk-UA"/>
        </w:rPr>
      </w:pPr>
      <w:r w:rsidRPr="00DB3A3B">
        <w:rPr>
          <w:rFonts w:ascii="Times New Roman" w:hAnsi="Times New Roman"/>
          <w:bCs/>
          <w:sz w:val="28"/>
          <w:szCs w:val="28"/>
          <w:lang w:val="uk-UA" w:eastAsia="ru-RU"/>
        </w:rPr>
        <w:t>надходження від орендної плати за користування цілісним майновим комплексом та іншим майном, що перебуває у комунальній власності (</w:t>
      </w:r>
      <w:r w:rsidRPr="00DB3A3B">
        <w:rPr>
          <w:rFonts w:ascii="Times New Roman" w:hAnsi="Times New Roman"/>
          <w:sz w:val="28"/>
          <w:szCs w:val="28"/>
          <w:lang w:val="uk-UA"/>
        </w:rPr>
        <w:t xml:space="preserve">відповідно до рішення шостої сесії Нетішинської міської ради </w:t>
      </w:r>
      <w:r w:rsidRPr="00DB3A3B">
        <w:rPr>
          <w:rFonts w:ascii="Times New Roman" w:hAnsi="Times New Roman"/>
          <w:sz w:val="28"/>
          <w:szCs w:val="28"/>
        </w:rPr>
        <w:t>VIII</w:t>
      </w:r>
      <w:r w:rsidRPr="00DB3A3B">
        <w:rPr>
          <w:rFonts w:ascii="Times New Roman" w:hAnsi="Times New Roman"/>
          <w:sz w:val="28"/>
          <w:szCs w:val="28"/>
          <w:lang w:val="uk-UA"/>
        </w:rPr>
        <w:t xml:space="preserve"> скликання від 05.02.2021 № 6/263 «Про розгляд звернення КП НМР «Торговий центр» щодо розподілу орендної плати» на період з 01 січня 2021 року по 31 січня 2021 року підприємству надано право спрямовувати надходження від орендної плати за користування комунальним майном, яке перебуває у нього на балансі, на власний рахунок) – 68 900 гривень.</w:t>
      </w:r>
      <w:r w:rsidRPr="00DB3A3B">
        <w:rPr>
          <w:sz w:val="26"/>
          <w:szCs w:val="26"/>
          <w:lang w:val="uk-UA"/>
        </w:rPr>
        <w:t xml:space="preserve"> </w:t>
      </w:r>
    </w:p>
    <w:p w:rsidR="00750A60" w:rsidRPr="00AF54D9" w:rsidRDefault="00750A60" w:rsidP="009D4B3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Окрім того, пропонується зменшити на 1 000 000 грн обсяг сконцентрованого, відповідно до </w:t>
      </w:r>
      <w:r w:rsidRPr="00A010BD">
        <w:rPr>
          <w:rFonts w:ascii="Times New Roman" w:hAnsi="Times New Roman"/>
          <w:sz w:val="28"/>
          <w:szCs w:val="28"/>
          <w:lang w:val="uk-UA" w:eastAsia="ru-RU"/>
        </w:rPr>
        <w:t xml:space="preserve">рішення сьомої сесії Нетішинської міської ради </w:t>
      </w:r>
      <w:r w:rsidRPr="00A010BD">
        <w:rPr>
          <w:rFonts w:ascii="Times New Roman" w:hAnsi="Times New Roman"/>
          <w:sz w:val="28"/>
          <w:szCs w:val="28"/>
          <w:lang w:val="en-US" w:eastAsia="ru-RU"/>
        </w:rPr>
        <w:t>VII</w:t>
      </w:r>
      <w:r w:rsidRPr="00A010BD">
        <w:rPr>
          <w:rFonts w:ascii="Times New Roman" w:hAnsi="Times New Roman"/>
          <w:sz w:val="28"/>
          <w:szCs w:val="28"/>
          <w:lang w:val="uk-UA" w:eastAsia="ru-RU"/>
        </w:rPr>
        <w:t xml:space="preserve">І скликання від 12 березня 2021 року № 7/350 «Про внесення змін до бюджету Нетішинської міської територіальної громади на </w:t>
      </w:r>
      <w:r w:rsidRPr="00AF54D9">
        <w:rPr>
          <w:rFonts w:ascii="Times New Roman" w:hAnsi="Times New Roman"/>
          <w:sz w:val="28"/>
          <w:szCs w:val="28"/>
          <w:lang w:val="uk-UA" w:eastAsia="ru-RU"/>
        </w:rPr>
        <w:t xml:space="preserve">2021 рік» </w:t>
      </w:r>
      <w:r>
        <w:rPr>
          <w:rFonts w:ascii="Times New Roman" w:hAnsi="Times New Roman"/>
          <w:sz w:val="28"/>
          <w:szCs w:val="28"/>
          <w:lang w:val="uk-UA"/>
        </w:rPr>
        <w:t>фінансового ресурсу (4 000 000 грн),</w:t>
      </w:r>
      <w:r w:rsidRPr="00AF54D9">
        <w:rPr>
          <w:rFonts w:ascii="Times New Roman" w:hAnsi="Times New Roman"/>
          <w:sz w:val="28"/>
          <w:szCs w:val="28"/>
          <w:lang w:val="uk-UA"/>
        </w:rPr>
        <w:t xml:space="preserve"> </w:t>
      </w:r>
      <w:r w:rsidRPr="00AF54D9">
        <w:rPr>
          <w:rFonts w:ascii="Times New Roman" w:hAnsi="Times New Roman"/>
          <w:color w:val="000000"/>
          <w:sz w:val="28"/>
          <w:szCs w:val="28"/>
          <w:lang w:val="uk-UA"/>
        </w:rPr>
        <w:t xml:space="preserve">передбаченого на Програму співфінансування проєктів у сфері капітальних ремонтів житлового фонду та благоустрою </w:t>
      </w:r>
      <w:r w:rsidRPr="00AF54D9">
        <w:rPr>
          <w:rFonts w:ascii="Times New Roman" w:hAnsi="Times New Roman"/>
          <w:color w:val="000000"/>
          <w:sz w:val="28"/>
          <w:szCs w:val="28"/>
        </w:rPr>
        <w:t>Нетішинської міської територіальної громадим на 2021-2023 роки (</w:t>
      </w:r>
      <w:r>
        <w:rPr>
          <w:rFonts w:ascii="Times New Roman" w:hAnsi="Times New Roman"/>
          <w:color w:val="000000"/>
          <w:sz w:val="28"/>
          <w:szCs w:val="28"/>
          <w:lang w:val="uk-UA"/>
        </w:rPr>
        <w:t>відповідно до под</w:t>
      </w:r>
      <w:r w:rsidRPr="00AF54D9">
        <w:rPr>
          <w:rFonts w:ascii="Times New Roman" w:hAnsi="Times New Roman"/>
          <w:color w:val="000000"/>
          <w:sz w:val="28"/>
          <w:szCs w:val="28"/>
          <w:lang w:val="uk-UA"/>
        </w:rPr>
        <w:t>аних пректів</w:t>
      </w:r>
      <w:r>
        <w:rPr>
          <w:rFonts w:ascii="Times New Roman" w:hAnsi="Times New Roman"/>
          <w:color w:val="000000"/>
          <w:sz w:val="28"/>
          <w:szCs w:val="28"/>
          <w:lang w:val="uk-UA"/>
        </w:rPr>
        <w:t xml:space="preserve"> очікувана потреба у коштах становить – 2 548 500 грн</w:t>
      </w:r>
      <w:r w:rsidRPr="00AF54D9">
        <w:rPr>
          <w:rFonts w:ascii="Times New Roman" w:hAnsi="Times New Roman"/>
          <w:color w:val="000000"/>
          <w:sz w:val="28"/>
          <w:szCs w:val="28"/>
          <w:lang w:val="uk-UA"/>
        </w:rPr>
        <w:t>).</w:t>
      </w:r>
    </w:p>
    <w:p w:rsidR="00750A60" w:rsidRDefault="00750A60" w:rsidP="00F32D7B">
      <w:pPr>
        <w:spacing w:after="0" w:line="240" w:lineRule="auto"/>
        <w:ind w:firstLine="567"/>
        <w:jc w:val="both"/>
        <w:rPr>
          <w:rFonts w:ascii="Times New Roman" w:hAnsi="Times New Roman"/>
          <w:sz w:val="28"/>
          <w:szCs w:val="28"/>
          <w:lang w:val="uk-UA"/>
        </w:rPr>
      </w:pPr>
      <w:r w:rsidRPr="00993C78">
        <w:rPr>
          <w:rFonts w:ascii="Times New Roman" w:hAnsi="Times New Roman"/>
          <w:sz w:val="28"/>
          <w:szCs w:val="28"/>
          <w:lang w:val="uk-UA"/>
        </w:rPr>
        <w:t>Враховуючи вищеозначене, пропонується провести розподіл фінансового ресурсу та перерозподіл бюджетних призначень згідно з додатком.</w:t>
      </w:r>
    </w:p>
    <w:p w:rsidR="00750A60" w:rsidRDefault="00750A60" w:rsidP="00F32D7B">
      <w:pPr>
        <w:spacing w:after="0" w:line="240" w:lineRule="auto"/>
        <w:ind w:firstLine="567"/>
        <w:jc w:val="both"/>
        <w:rPr>
          <w:rFonts w:ascii="Times New Roman" w:hAnsi="Times New Roman"/>
          <w:sz w:val="28"/>
          <w:szCs w:val="28"/>
          <w:lang w:val="uk-UA"/>
        </w:rPr>
      </w:pPr>
    </w:p>
    <w:p w:rsidR="00750A60" w:rsidRDefault="00750A60" w:rsidP="00F32D7B">
      <w:pPr>
        <w:spacing w:after="0" w:line="240" w:lineRule="auto"/>
        <w:ind w:firstLine="567"/>
        <w:jc w:val="both"/>
        <w:rPr>
          <w:rFonts w:ascii="Times New Roman" w:hAnsi="Times New Roman"/>
          <w:sz w:val="28"/>
          <w:szCs w:val="28"/>
          <w:lang w:val="uk-UA"/>
        </w:rPr>
      </w:pPr>
    </w:p>
    <w:p w:rsidR="00750A60" w:rsidRPr="00993C78" w:rsidRDefault="00750A60" w:rsidP="00F32D7B">
      <w:pPr>
        <w:spacing w:after="0" w:line="240" w:lineRule="auto"/>
        <w:ind w:firstLine="567"/>
        <w:jc w:val="both"/>
        <w:rPr>
          <w:rFonts w:ascii="Times New Roman" w:hAnsi="Times New Roman"/>
          <w:sz w:val="28"/>
          <w:szCs w:val="28"/>
          <w:lang w:val="uk-UA"/>
        </w:rPr>
      </w:pPr>
    </w:p>
    <w:p w:rsidR="00750A60" w:rsidRPr="00734548" w:rsidRDefault="00750A60" w:rsidP="00734548">
      <w:pPr>
        <w:spacing w:after="0" w:line="240" w:lineRule="auto"/>
        <w:jc w:val="both"/>
        <w:rPr>
          <w:rFonts w:ascii="Times New Roman" w:hAnsi="Times New Roman"/>
          <w:sz w:val="28"/>
          <w:szCs w:val="28"/>
          <w:lang w:val="uk-UA"/>
        </w:rPr>
      </w:pPr>
      <w:r w:rsidRPr="00993C78">
        <w:rPr>
          <w:rFonts w:ascii="Times New Roman" w:hAnsi="Times New Roman"/>
          <w:sz w:val="28"/>
          <w:szCs w:val="28"/>
          <w:lang w:val="uk-UA"/>
        </w:rPr>
        <w:t xml:space="preserve">Начальник фінансового управління                               </w:t>
      </w:r>
      <w:r>
        <w:rPr>
          <w:rFonts w:ascii="Times New Roman" w:hAnsi="Times New Roman"/>
          <w:sz w:val="28"/>
          <w:szCs w:val="28"/>
          <w:lang w:val="uk-UA"/>
        </w:rPr>
        <w:t xml:space="preserve">   </w:t>
      </w:r>
      <w:r w:rsidRPr="00993C78">
        <w:rPr>
          <w:rFonts w:ascii="Times New Roman" w:hAnsi="Times New Roman"/>
          <w:sz w:val="28"/>
          <w:szCs w:val="28"/>
          <w:lang w:val="uk-UA"/>
        </w:rPr>
        <w:t>Валентина КРАВЧУК</w:t>
      </w:r>
    </w:p>
    <w:p w:rsidR="00750A60" w:rsidRDefault="00750A60" w:rsidP="00734548">
      <w:pPr>
        <w:spacing w:line="240" w:lineRule="auto"/>
        <w:jc w:val="center"/>
        <w:rPr>
          <w:rFonts w:ascii="Times New Roman" w:hAnsi="Times New Roman"/>
          <w:b/>
          <w:sz w:val="28"/>
          <w:szCs w:val="28"/>
          <w:lang w:val="uk-UA"/>
        </w:rPr>
        <w:sectPr w:rsidR="00750A60" w:rsidSect="00D510B2">
          <w:headerReference w:type="default" r:id="rId8"/>
          <w:pgSz w:w="11906" w:h="16838" w:code="9"/>
          <w:pgMar w:top="1134" w:right="567" w:bottom="1134" w:left="1701" w:header="709" w:footer="709" w:gutter="0"/>
          <w:cols w:space="708"/>
          <w:titlePg/>
          <w:docGrid w:linePitch="360"/>
        </w:sectPr>
      </w:pPr>
    </w:p>
    <w:p w:rsidR="00750A60" w:rsidRPr="007E0002" w:rsidRDefault="00750A60" w:rsidP="007E0002">
      <w:pPr>
        <w:spacing w:line="240" w:lineRule="auto"/>
        <w:ind w:left="8496"/>
        <w:jc w:val="both"/>
        <w:rPr>
          <w:rFonts w:ascii="Times New Roman" w:hAnsi="Times New Roman"/>
          <w:sz w:val="28"/>
          <w:szCs w:val="28"/>
          <w:lang w:val="uk-UA"/>
        </w:rPr>
      </w:pPr>
      <w:r w:rsidRPr="007E0002">
        <w:rPr>
          <w:rFonts w:ascii="Times New Roman" w:hAnsi="Times New Roman"/>
          <w:sz w:val="28"/>
          <w:szCs w:val="28"/>
          <w:lang w:val="uk-UA"/>
        </w:rPr>
        <w:t xml:space="preserve">Додаток до </w:t>
      </w:r>
      <w:r w:rsidRPr="007E0002">
        <w:rPr>
          <w:rFonts w:ascii="Times New Roman" w:hAnsi="Times New Roman"/>
          <w:sz w:val="28"/>
          <w:szCs w:val="28"/>
        </w:rPr>
        <w:t>ПОЯСНЮВАЛЬНА</w:t>
      </w:r>
      <w:r w:rsidRPr="007E0002">
        <w:rPr>
          <w:rFonts w:ascii="Times New Roman" w:hAnsi="Times New Roman"/>
          <w:sz w:val="28"/>
          <w:szCs w:val="28"/>
          <w:lang w:val="uk-UA"/>
        </w:rPr>
        <w:t>ЛЬНОЇ</w:t>
      </w:r>
      <w:r w:rsidRPr="007E0002">
        <w:rPr>
          <w:rFonts w:ascii="Times New Roman" w:hAnsi="Times New Roman"/>
          <w:sz w:val="28"/>
          <w:szCs w:val="28"/>
        </w:rPr>
        <w:t xml:space="preserve"> ЗАПИСКИ</w:t>
      </w:r>
      <w:r w:rsidRPr="007E0002">
        <w:rPr>
          <w:rFonts w:ascii="Times New Roman" w:hAnsi="Times New Roman"/>
          <w:sz w:val="28"/>
          <w:szCs w:val="28"/>
          <w:lang w:val="uk-UA"/>
        </w:rPr>
        <w:t xml:space="preserve"> </w:t>
      </w:r>
      <w:r w:rsidRPr="007E0002">
        <w:rPr>
          <w:rFonts w:ascii="Times New Roman" w:hAnsi="Times New Roman"/>
          <w:sz w:val="28"/>
          <w:szCs w:val="28"/>
        </w:rPr>
        <w:t>до проекту рішення «Про внесення змін до бюджету Нетішинської міської територіальної громади на 2021 рік»</w:t>
      </w:r>
    </w:p>
    <w:tbl>
      <w:tblPr>
        <w:tblW w:w="14884" w:type="dxa"/>
        <w:tblInd w:w="-147" w:type="dxa"/>
        <w:tblLayout w:type="fixed"/>
        <w:tblLook w:val="00A0"/>
      </w:tblPr>
      <w:tblGrid>
        <w:gridCol w:w="1418"/>
        <w:gridCol w:w="1134"/>
        <w:gridCol w:w="1701"/>
        <w:gridCol w:w="10631"/>
      </w:tblGrid>
      <w:tr w:rsidR="00750A60" w:rsidRPr="00CB1FA0" w:rsidTr="008A5917">
        <w:trPr>
          <w:trHeight w:val="732"/>
        </w:trPr>
        <w:tc>
          <w:tcPr>
            <w:tcW w:w="1418" w:type="dxa"/>
            <w:tcBorders>
              <w:top w:val="single" w:sz="4" w:space="0" w:color="auto"/>
              <w:left w:val="single" w:sz="4" w:space="0" w:color="auto"/>
              <w:bottom w:val="single" w:sz="4" w:space="0" w:color="auto"/>
              <w:right w:val="single" w:sz="4" w:space="0" w:color="auto"/>
            </w:tcBorders>
            <w:vAlign w:val="center"/>
          </w:tcPr>
          <w:p w:rsidR="00750A60" w:rsidRPr="00A5522D" w:rsidRDefault="00750A60" w:rsidP="00A5522D">
            <w:pPr>
              <w:spacing w:after="0" w:line="240" w:lineRule="auto"/>
              <w:jc w:val="center"/>
              <w:rPr>
                <w:rFonts w:ascii="Times New Roman" w:hAnsi="Times New Roman"/>
                <w:sz w:val="24"/>
                <w:szCs w:val="24"/>
                <w:lang w:val="uk-UA"/>
              </w:rPr>
            </w:pPr>
            <w:r>
              <w:rPr>
                <w:rFonts w:ascii="Times New Roman" w:hAnsi="Times New Roman"/>
                <w:sz w:val="24"/>
                <w:szCs w:val="24"/>
                <w:lang w:val="en-US"/>
              </w:rPr>
              <w:t>Назва ГРК</w:t>
            </w:r>
          </w:p>
        </w:tc>
        <w:tc>
          <w:tcPr>
            <w:tcW w:w="1134" w:type="dxa"/>
            <w:tcBorders>
              <w:top w:val="single" w:sz="4" w:space="0" w:color="auto"/>
              <w:left w:val="nil"/>
              <w:bottom w:val="single" w:sz="4" w:space="0" w:color="auto"/>
              <w:right w:val="single" w:sz="4" w:space="0" w:color="auto"/>
            </w:tcBorders>
            <w:vAlign w:val="center"/>
          </w:tcPr>
          <w:p w:rsidR="00750A60" w:rsidRPr="00CB1FA0" w:rsidRDefault="00750A60"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КПКВК МБ</w:t>
            </w:r>
          </w:p>
        </w:tc>
        <w:tc>
          <w:tcPr>
            <w:tcW w:w="1701" w:type="dxa"/>
            <w:tcBorders>
              <w:top w:val="single" w:sz="4" w:space="0" w:color="auto"/>
              <w:left w:val="nil"/>
              <w:bottom w:val="single" w:sz="4" w:space="0" w:color="auto"/>
              <w:right w:val="single" w:sz="4" w:space="0" w:color="auto"/>
            </w:tcBorders>
            <w:vAlign w:val="center"/>
          </w:tcPr>
          <w:p w:rsidR="00750A60" w:rsidRPr="00CB1FA0" w:rsidRDefault="00750A60"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Пропонується виділити</w:t>
            </w:r>
          </w:p>
        </w:tc>
        <w:tc>
          <w:tcPr>
            <w:tcW w:w="10631" w:type="dxa"/>
            <w:tcBorders>
              <w:top w:val="single" w:sz="4" w:space="0" w:color="auto"/>
              <w:left w:val="nil"/>
              <w:bottom w:val="single" w:sz="4" w:space="0" w:color="auto"/>
              <w:right w:val="single" w:sz="4" w:space="0" w:color="auto"/>
            </w:tcBorders>
            <w:vAlign w:val="center"/>
          </w:tcPr>
          <w:p w:rsidR="00750A60" w:rsidRPr="00CB1FA0" w:rsidRDefault="00750A60"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Примітка</w:t>
            </w:r>
          </w:p>
        </w:tc>
      </w:tr>
      <w:tr w:rsidR="00750A60" w:rsidRPr="009979D1" w:rsidTr="008930B2">
        <w:trPr>
          <w:trHeight w:val="492"/>
        </w:trPr>
        <w:tc>
          <w:tcPr>
            <w:tcW w:w="14884" w:type="dxa"/>
            <w:gridSpan w:val="4"/>
            <w:tcBorders>
              <w:top w:val="single" w:sz="4" w:space="0" w:color="auto"/>
              <w:left w:val="single" w:sz="4" w:space="0" w:color="auto"/>
              <w:bottom w:val="single" w:sz="4" w:space="0" w:color="auto"/>
              <w:right w:val="single" w:sz="4" w:space="0" w:color="auto"/>
            </w:tcBorders>
            <w:shd w:val="clear" w:color="000000" w:fill="FF99CC"/>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ЗАГАЛЬНИЙ ФОНД</w:t>
            </w:r>
          </w:p>
        </w:tc>
      </w:tr>
      <w:tr w:rsidR="00750A60" w:rsidRPr="00FF0C88" w:rsidTr="00C051B9">
        <w:trPr>
          <w:trHeight w:val="99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lang w:val="en-US"/>
              </w:rPr>
              <w:t>Управління освіти</w:t>
            </w:r>
            <w:r>
              <w:rPr>
                <w:rFonts w:ascii="Times New Roman" w:hAnsi="Times New Roman"/>
                <w:sz w:val="24"/>
                <w:szCs w:val="24"/>
                <w:lang w:val="uk-UA"/>
              </w:rPr>
              <w:t xml:space="preserve"> </w:t>
            </w:r>
          </w:p>
          <w:p w:rsidR="00750A60" w:rsidRPr="00A51966" w:rsidRDefault="00750A60" w:rsidP="009979D1">
            <w:pPr>
              <w:spacing w:after="0" w:line="240" w:lineRule="auto"/>
              <w:jc w:val="center"/>
              <w:rPr>
                <w:rFonts w:ascii="Times New Roman" w:hAnsi="Times New Roman"/>
                <w:sz w:val="24"/>
                <w:szCs w:val="24"/>
                <w:lang w:val="uk-UA"/>
              </w:rPr>
            </w:pPr>
            <w:r>
              <w:rPr>
                <w:rFonts w:ascii="Times New Roman" w:hAnsi="Times New Roman"/>
                <w:sz w:val="24"/>
                <w:szCs w:val="24"/>
                <w:lang w:val="uk-UA"/>
              </w:rPr>
              <w:t>ВК НМР</w:t>
            </w:r>
          </w:p>
        </w:tc>
        <w:tc>
          <w:tcPr>
            <w:tcW w:w="1134"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291 569,00</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color w:val="000000"/>
                <w:sz w:val="24"/>
                <w:szCs w:val="24"/>
                <w:lang w:val="en-US"/>
              </w:rPr>
            </w:pPr>
            <w:r w:rsidRPr="009979D1">
              <w:rPr>
                <w:rFonts w:ascii="Times New Roman" w:hAnsi="Times New Roman"/>
                <w:b/>
                <w:bCs/>
                <w:i/>
                <w:color w:val="000000"/>
                <w:sz w:val="24"/>
                <w:szCs w:val="24"/>
                <w:lang w:val="en-US"/>
              </w:rPr>
              <w:t>ЗОШ № 1</w:t>
            </w:r>
            <w:r w:rsidRPr="009979D1">
              <w:rPr>
                <w:rFonts w:ascii="Times New Roman" w:hAnsi="Times New Roman"/>
                <w:b/>
                <w:bCs/>
                <w:color w:val="000000"/>
                <w:sz w:val="24"/>
                <w:szCs w:val="24"/>
                <w:lang w:val="en-US"/>
              </w:rPr>
              <w:t xml:space="preserve">: </w:t>
            </w:r>
            <w:r>
              <w:rPr>
                <w:rFonts w:ascii="Times New Roman" w:hAnsi="Times New Roman"/>
                <w:color w:val="000000"/>
                <w:sz w:val="24"/>
                <w:szCs w:val="24"/>
                <w:lang w:val="en-US"/>
              </w:rPr>
              <w:t>підвезення учнів</w:t>
            </w:r>
            <w:r w:rsidRPr="009979D1">
              <w:rPr>
                <w:rFonts w:ascii="Times New Roman" w:hAnsi="Times New Roman"/>
                <w:color w:val="000000"/>
                <w:sz w:val="24"/>
                <w:szCs w:val="24"/>
                <w:lang w:val="en-US"/>
              </w:rPr>
              <w:t>, які проживають поза зоною пішохідної доступності до школи та у зворотньому напряму та введення додаткової штатної одиниці вихователя для супроводу дітей КЕКВ 2111- 17 104 грн, КЕКВ 2120-3 763 грн, КЕКВ 2140 - 270</w:t>
            </w:r>
            <w:r>
              <w:rPr>
                <w:rFonts w:ascii="Times New Roman" w:hAnsi="Times New Roman"/>
                <w:color w:val="000000"/>
                <w:sz w:val="24"/>
                <w:szCs w:val="24"/>
                <w:lang w:val="en-US"/>
              </w:rPr>
              <w:t xml:space="preserve"> 702 грн</w:t>
            </w:r>
            <w:r w:rsidRPr="009979D1">
              <w:rPr>
                <w:rFonts w:ascii="Times New Roman" w:hAnsi="Times New Roman"/>
                <w:color w:val="000000"/>
                <w:sz w:val="24"/>
                <w:szCs w:val="24"/>
                <w:lang w:val="en-US"/>
              </w:rPr>
              <w:t xml:space="preserve"> </w:t>
            </w:r>
          </w:p>
        </w:tc>
      </w:tr>
      <w:tr w:rsidR="00750A60" w:rsidRPr="009979D1" w:rsidTr="00C051B9">
        <w:trPr>
          <w:trHeight w:val="705"/>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17 500,00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color w:val="000000"/>
                <w:sz w:val="24"/>
                <w:szCs w:val="24"/>
                <w:lang w:val="en-US"/>
              </w:rPr>
            </w:pPr>
            <w:r w:rsidRPr="009979D1">
              <w:rPr>
                <w:rFonts w:ascii="Times New Roman" w:hAnsi="Times New Roman"/>
                <w:b/>
                <w:bCs/>
                <w:i/>
                <w:color w:val="000000"/>
                <w:sz w:val="24"/>
                <w:szCs w:val="24"/>
                <w:lang w:val="en-US"/>
              </w:rPr>
              <w:t>ЗОШ № 1</w:t>
            </w:r>
            <w:r w:rsidRPr="009979D1">
              <w:rPr>
                <w:rFonts w:ascii="Times New Roman" w:hAnsi="Times New Roman"/>
                <w:b/>
                <w:bCs/>
                <w:color w:val="000000"/>
                <w:sz w:val="24"/>
                <w:szCs w:val="24"/>
                <w:lang w:val="en-US"/>
              </w:rPr>
              <w:t>:</w:t>
            </w:r>
            <w:r w:rsidRPr="009979D1">
              <w:rPr>
                <w:rFonts w:ascii="Times New Roman" w:hAnsi="Times New Roman"/>
                <w:color w:val="000000"/>
                <w:sz w:val="24"/>
                <w:szCs w:val="24"/>
                <w:lang w:val="en-US"/>
              </w:rPr>
              <w:t xml:space="preserve"> виконання припису ДСУ з надзвичаайних ситуацій ГУ ДСНС у Хмельницькій області щодо забезпечення працівників засобами індивідуального захисту (противогази</w:t>
            </w:r>
            <w:r>
              <w:rPr>
                <w:rFonts w:ascii="Times New Roman" w:hAnsi="Times New Roman"/>
                <w:color w:val="000000"/>
                <w:sz w:val="24"/>
                <w:szCs w:val="24"/>
                <w:lang w:val="uk-UA"/>
              </w:rPr>
              <w:t xml:space="preserve"> 35 шт</w:t>
            </w:r>
            <w:r w:rsidRPr="009979D1">
              <w:rPr>
                <w:rFonts w:ascii="Times New Roman" w:hAnsi="Times New Roman"/>
                <w:color w:val="000000"/>
                <w:sz w:val="24"/>
                <w:szCs w:val="24"/>
                <w:lang w:val="en-US"/>
              </w:rPr>
              <w:t>). КЕКВ 2210 - 17500</w:t>
            </w:r>
          </w:p>
        </w:tc>
      </w:tr>
      <w:tr w:rsidR="00750A60" w:rsidRPr="00770489" w:rsidTr="008930B2">
        <w:trPr>
          <w:trHeight w:val="671"/>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1070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82 383,00</w:t>
            </w:r>
          </w:p>
        </w:tc>
        <w:tc>
          <w:tcPr>
            <w:tcW w:w="10631" w:type="dxa"/>
            <w:tcBorders>
              <w:top w:val="single" w:sz="4" w:space="0" w:color="auto"/>
              <w:left w:val="nil"/>
              <w:bottom w:val="single" w:sz="4" w:space="0" w:color="auto"/>
              <w:right w:val="single" w:sz="4" w:space="0" w:color="auto"/>
            </w:tcBorders>
            <w:vAlign w:val="center"/>
          </w:tcPr>
          <w:p w:rsidR="00750A60" w:rsidRPr="00770489" w:rsidRDefault="00750A60" w:rsidP="00592BBC">
            <w:pPr>
              <w:spacing w:after="0" w:line="240" w:lineRule="auto"/>
              <w:jc w:val="both"/>
              <w:rPr>
                <w:rFonts w:ascii="Times New Roman" w:hAnsi="Times New Roman"/>
                <w:b/>
                <w:bCs/>
                <w:sz w:val="24"/>
                <w:szCs w:val="24"/>
                <w:lang w:val="en-US"/>
              </w:rPr>
            </w:pPr>
            <w:r w:rsidRPr="00770489">
              <w:rPr>
                <w:rFonts w:ascii="Times New Roman" w:hAnsi="Times New Roman"/>
                <w:b/>
                <w:bCs/>
                <w:i/>
                <w:sz w:val="24"/>
                <w:szCs w:val="24"/>
              </w:rPr>
              <w:t>Центр туризму і краєзнавства учнівської молоді</w:t>
            </w:r>
            <w:r w:rsidRPr="00770489">
              <w:rPr>
                <w:rFonts w:ascii="Times New Roman" w:hAnsi="Times New Roman"/>
                <w:sz w:val="24"/>
                <w:szCs w:val="24"/>
              </w:rPr>
              <w:t xml:space="preserve"> </w:t>
            </w:r>
            <w:r>
              <w:rPr>
                <w:rFonts w:ascii="Times New Roman" w:hAnsi="Times New Roman"/>
                <w:sz w:val="24"/>
                <w:szCs w:val="24"/>
                <w:lang w:val="uk-UA"/>
              </w:rPr>
              <w:t xml:space="preserve">додатково </w:t>
            </w:r>
            <w:r w:rsidRPr="00770489">
              <w:rPr>
                <w:rFonts w:ascii="Times New Roman" w:hAnsi="Times New Roman"/>
                <w:sz w:val="24"/>
                <w:szCs w:val="24"/>
              </w:rPr>
              <w:t>на</w:t>
            </w:r>
            <w:r w:rsidRPr="00770489">
              <w:rPr>
                <w:rFonts w:ascii="Times New Roman" w:hAnsi="Times New Roman"/>
                <w:b/>
                <w:bCs/>
                <w:sz w:val="24"/>
                <w:szCs w:val="24"/>
              </w:rPr>
              <w:t xml:space="preserve"> </w:t>
            </w:r>
            <w:r w:rsidRPr="00770489">
              <w:rPr>
                <w:rFonts w:ascii="Times New Roman" w:hAnsi="Times New Roman"/>
                <w:sz w:val="24"/>
                <w:szCs w:val="24"/>
              </w:rPr>
              <w:t xml:space="preserve">оплату праці </w:t>
            </w:r>
            <w:r>
              <w:rPr>
                <w:rFonts w:ascii="Times New Roman" w:hAnsi="Times New Roman"/>
                <w:sz w:val="24"/>
                <w:szCs w:val="24"/>
                <w:lang w:val="uk-UA"/>
              </w:rPr>
              <w:t>- збільшення педагогічних годин - керівник</w:t>
            </w:r>
            <w:r w:rsidRPr="00770489">
              <w:rPr>
                <w:rFonts w:ascii="Times New Roman" w:hAnsi="Times New Roman"/>
                <w:sz w:val="24"/>
                <w:szCs w:val="24"/>
              </w:rPr>
              <w:t xml:space="preserve"> гуртка</w:t>
            </w:r>
            <w:r>
              <w:rPr>
                <w:rFonts w:ascii="Times New Roman" w:hAnsi="Times New Roman"/>
                <w:sz w:val="24"/>
                <w:szCs w:val="24"/>
                <w:lang w:val="uk-UA"/>
              </w:rPr>
              <w:t xml:space="preserve"> (1,66 шт.од.) </w:t>
            </w:r>
            <w:r w:rsidRPr="00770489">
              <w:rPr>
                <w:rFonts w:ascii="Times New Roman" w:hAnsi="Times New Roman"/>
                <w:sz w:val="24"/>
                <w:szCs w:val="24"/>
              </w:rPr>
              <w:t xml:space="preserve"> з</w:t>
            </w:r>
            <w:r w:rsidRPr="00770489">
              <w:rPr>
                <w:rFonts w:ascii="Times New Roman" w:hAnsi="Times New Roman"/>
                <w:sz w:val="24"/>
                <w:szCs w:val="24"/>
                <w:lang w:val="en-US"/>
              </w:rPr>
              <w:t xml:space="preserve"> 01.09.02021 </w:t>
            </w:r>
            <w:r w:rsidRPr="00770489">
              <w:rPr>
                <w:rFonts w:ascii="Times New Roman" w:hAnsi="Times New Roman"/>
                <w:sz w:val="24"/>
                <w:szCs w:val="24"/>
              </w:rPr>
              <w:t>року</w:t>
            </w:r>
            <w:r w:rsidRPr="00770489">
              <w:rPr>
                <w:rFonts w:ascii="Times New Roman" w:hAnsi="Times New Roman"/>
                <w:sz w:val="24"/>
                <w:szCs w:val="24"/>
                <w:lang w:val="en-US"/>
              </w:rPr>
              <w:t xml:space="preserve"> </w:t>
            </w:r>
            <w:r w:rsidRPr="00770489">
              <w:rPr>
                <w:rFonts w:ascii="Times New Roman" w:hAnsi="Times New Roman"/>
                <w:sz w:val="24"/>
                <w:szCs w:val="24"/>
              </w:rPr>
              <w:t>КЕКВ</w:t>
            </w:r>
            <w:r w:rsidRPr="00770489">
              <w:rPr>
                <w:rFonts w:ascii="Times New Roman" w:hAnsi="Times New Roman"/>
                <w:sz w:val="24"/>
                <w:szCs w:val="24"/>
                <w:lang w:val="en-US"/>
              </w:rPr>
              <w:t xml:space="preserve"> 2111 - 67 527 </w:t>
            </w:r>
            <w:r w:rsidRPr="00770489">
              <w:rPr>
                <w:rFonts w:ascii="Times New Roman" w:hAnsi="Times New Roman"/>
                <w:sz w:val="24"/>
                <w:szCs w:val="24"/>
              </w:rPr>
              <w:t>грн</w:t>
            </w:r>
            <w:r w:rsidRPr="00770489">
              <w:rPr>
                <w:rFonts w:ascii="Times New Roman" w:hAnsi="Times New Roman"/>
                <w:sz w:val="24"/>
                <w:szCs w:val="24"/>
                <w:lang w:val="en-US"/>
              </w:rPr>
              <w:t xml:space="preserve">., </w:t>
            </w:r>
            <w:r w:rsidRPr="00770489">
              <w:rPr>
                <w:rFonts w:ascii="Times New Roman" w:hAnsi="Times New Roman"/>
                <w:sz w:val="24"/>
                <w:szCs w:val="24"/>
              </w:rPr>
              <w:t>КЕКВ</w:t>
            </w:r>
            <w:r w:rsidRPr="00770489">
              <w:rPr>
                <w:rFonts w:ascii="Times New Roman" w:hAnsi="Times New Roman"/>
                <w:sz w:val="24"/>
                <w:szCs w:val="24"/>
                <w:lang w:val="en-US"/>
              </w:rPr>
              <w:t xml:space="preserve"> 2120 </w:t>
            </w:r>
            <w:r>
              <w:rPr>
                <w:rFonts w:ascii="Times New Roman" w:hAnsi="Times New Roman"/>
                <w:sz w:val="24"/>
                <w:szCs w:val="24"/>
                <w:lang w:val="uk-UA"/>
              </w:rPr>
              <w:t xml:space="preserve">- </w:t>
            </w:r>
            <w:r w:rsidRPr="00770489">
              <w:rPr>
                <w:rFonts w:ascii="Times New Roman" w:hAnsi="Times New Roman"/>
                <w:sz w:val="24"/>
                <w:szCs w:val="24"/>
                <w:lang w:val="en-US"/>
              </w:rPr>
              <w:t xml:space="preserve">14 856 </w:t>
            </w:r>
            <w:r w:rsidRPr="00770489">
              <w:rPr>
                <w:rFonts w:ascii="Times New Roman" w:hAnsi="Times New Roman"/>
                <w:sz w:val="24"/>
                <w:szCs w:val="24"/>
              </w:rPr>
              <w:t>грн</w:t>
            </w:r>
            <w:r w:rsidRPr="00770489">
              <w:rPr>
                <w:rFonts w:ascii="Times New Roman" w:hAnsi="Times New Roman"/>
                <w:sz w:val="24"/>
                <w:szCs w:val="24"/>
                <w:lang w:val="en-US"/>
              </w:rPr>
              <w:t>.</w:t>
            </w:r>
          </w:p>
        </w:tc>
      </w:tr>
      <w:tr w:rsidR="00750A60" w:rsidRPr="00770489" w:rsidTr="008930B2">
        <w:trPr>
          <w:trHeight w:val="567"/>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770489"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1070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49 629,00</w:t>
            </w:r>
          </w:p>
        </w:tc>
        <w:tc>
          <w:tcPr>
            <w:tcW w:w="10631" w:type="dxa"/>
            <w:tcBorders>
              <w:top w:val="single" w:sz="4" w:space="0" w:color="auto"/>
              <w:left w:val="nil"/>
              <w:bottom w:val="single" w:sz="4" w:space="0" w:color="auto"/>
              <w:right w:val="single" w:sz="4" w:space="0" w:color="auto"/>
            </w:tcBorders>
            <w:vAlign w:val="center"/>
          </w:tcPr>
          <w:p w:rsidR="00750A60" w:rsidRPr="00770489" w:rsidRDefault="00750A60" w:rsidP="00592BBC">
            <w:pPr>
              <w:spacing w:after="0" w:line="240" w:lineRule="auto"/>
              <w:jc w:val="both"/>
              <w:rPr>
                <w:rFonts w:ascii="Times New Roman" w:hAnsi="Times New Roman"/>
                <w:b/>
                <w:bCs/>
                <w:sz w:val="24"/>
                <w:szCs w:val="24"/>
              </w:rPr>
            </w:pPr>
            <w:r w:rsidRPr="00770489">
              <w:rPr>
                <w:rFonts w:ascii="Times New Roman" w:hAnsi="Times New Roman"/>
                <w:b/>
                <w:bCs/>
                <w:i/>
                <w:sz w:val="24"/>
                <w:szCs w:val="24"/>
              </w:rPr>
              <w:t xml:space="preserve">Клуб </w:t>
            </w:r>
            <w:r w:rsidRPr="008A5917">
              <w:rPr>
                <w:rFonts w:ascii="Times New Roman" w:hAnsi="Times New Roman"/>
                <w:b/>
                <w:bCs/>
                <w:i/>
                <w:sz w:val="24"/>
                <w:szCs w:val="24"/>
                <w:lang w:val="uk-UA"/>
              </w:rPr>
              <w:t>«Ю</w:t>
            </w:r>
            <w:r w:rsidRPr="00770489">
              <w:rPr>
                <w:rFonts w:ascii="Times New Roman" w:hAnsi="Times New Roman"/>
                <w:b/>
                <w:bCs/>
                <w:i/>
                <w:sz w:val="24"/>
                <w:szCs w:val="24"/>
              </w:rPr>
              <w:t>ний технік</w:t>
            </w:r>
            <w:r w:rsidRPr="008A5917">
              <w:rPr>
                <w:rFonts w:ascii="Times New Roman" w:hAnsi="Times New Roman"/>
                <w:b/>
                <w:bCs/>
                <w:i/>
                <w:sz w:val="24"/>
                <w:szCs w:val="24"/>
                <w:lang w:val="uk-UA"/>
              </w:rPr>
              <w:t>»</w:t>
            </w:r>
            <w:r w:rsidRPr="00770489">
              <w:rPr>
                <w:rFonts w:ascii="Times New Roman" w:hAnsi="Times New Roman"/>
                <w:b/>
                <w:bCs/>
                <w:i/>
                <w:sz w:val="24"/>
                <w:szCs w:val="24"/>
              </w:rPr>
              <w:t>:</w:t>
            </w:r>
            <w:r w:rsidRPr="00770489">
              <w:rPr>
                <w:rFonts w:ascii="Times New Roman" w:hAnsi="Times New Roman"/>
                <w:b/>
                <w:bCs/>
                <w:sz w:val="24"/>
                <w:szCs w:val="24"/>
              </w:rPr>
              <w:t xml:space="preserve"> </w:t>
            </w:r>
            <w:r>
              <w:rPr>
                <w:rFonts w:ascii="Times New Roman" w:hAnsi="Times New Roman"/>
                <w:sz w:val="24"/>
                <w:szCs w:val="24"/>
                <w:lang w:val="uk-UA"/>
              </w:rPr>
              <w:t xml:space="preserve">додатково </w:t>
            </w:r>
            <w:r w:rsidRPr="00770489">
              <w:rPr>
                <w:rFonts w:ascii="Times New Roman" w:hAnsi="Times New Roman"/>
                <w:sz w:val="24"/>
                <w:szCs w:val="24"/>
              </w:rPr>
              <w:t>на</w:t>
            </w:r>
            <w:r w:rsidRPr="00770489">
              <w:rPr>
                <w:rFonts w:ascii="Times New Roman" w:hAnsi="Times New Roman"/>
                <w:b/>
                <w:bCs/>
                <w:sz w:val="24"/>
                <w:szCs w:val="24"/>
              </w:rPr>
              <w:t xml:space="preserve"> </w:t>
            </w:r>
            <w:r w:rsidRPr="00770489">
              <w:rPr>
                <w:rFonts w:ascii="Times New Roman" w:hAnsi="Times New Roman"/>
                <w:sz w:val="24"/>
                <w:szCs w:val="24"/>
              </w:rPr>
              <w:t xml:space="preserve">оплату праці </w:t>
            </w:r>
            <w:r>
              <w:rPr>
                <w:rFonts w:ascii="Times New Roman" w:hAnsi="Times New Roman"/>
                <w:sz w:val="24"/>
                <w:szCs w:val="24"/>
                <w:lang w:val="uk-UA"/>
              </w:rPr>
              <w:t>- збільшення педагогічних годин - керівник</w:t>
            </w:r>
            <w:r w:rsidRPr="00770489">
              <w:rPr>
                <w:rFonts w:ascii="Times New Roman" w:hAnsi="Times New Roman"/>
                <w:sz w:val="24"/>
                <w:szCs w:val="24"/>
              </w:rPr>
              <w:t xml:space="preserve"> гуртка</w:t>
            </w:r>
            <w:r>
              <w:rPr>
                <w:rFonts w:ascii="Times New Roman" w:hAnsi="Times New Roman"/>
                <w:sz w:val="24"/>
                <w:szCs w:val="24"/>
                <w:lang w:val="uk-UA"/>
              </w:rPr>
              <w:t xml:space="preserve"> (1 шт.од.) </w:t>
            </w:r>
            <w:r w:rsidRPr="00770489">
              <w:rPr>
                <w:rFonts w:ascii="Times New Roman" w:hAnsi="Times New Roman"/>
                <w:sz w:val="24"/>
                <w:szCs w:val="24"/>
              </w:rPr>
              <w:t>з 01.09.2021р. КЕКВ 2111-40679 грн, КЕКВ2120-8950 грн.</w:t>
            </w:r>
          </w:p>
        </w:tc>
      </w:tr>
      <w:tr w:rsidR="00750A60" w:rsidRPr="00FF0C88" w:rsidTr="008930B2">
        <w:trPr>
          <w:trHeight w:val="1668"/>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770489"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1010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45 829,00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color w:val="000000"/>
                <w:sz w:val="24"/>
                <w:szCs w:val="24"/>
                <w:lang w:val="en-US"/>
              </w:rPr>
            </w:pPr>
            <w:r w:rsidRPr="009979D1">
              <w:rPr>
                <w:rFonts w:ascii="Times New Roman" w:hAnsi="Times New Roman"/>
                <w:b/>
                <w:bCs/>
                <w:i/>
                <w:color w:val="000000"/>
                <w:sz w:val="24"/>
                <w:szCs w:val="24"/>
                <w:lang w:val="en-US"/>
              </w:rPr>
              <w:t>ДНЗ</w:t>
            </w:r>
            <w:r w:rsidRPr="009979D1">
              <w:rPr>
                <w:rFonts w:ascii="Times New Roman" w:hAnsi="Times New Roman"/>
                <w:b/>
                <w:bCs/>
                <w:color w:val="000000"/>
                <w:sz w:val="24"/>
                <w:szCs w:val="24"/>
                <w:lang w:val="en-US"/>
              </w:rPr>
              <w:t>:</w:t>
            </w:r>
            <w:r w:rsidRPr="009979D1">
              <w:rPr>
                <w:rFonts w:ascii="Times New Roman" w:hAnsi="Times New Roman"/>
                <w:color w:val="000000"/>
                <w:sz w:val="24"/>
                <w:szCs w:val="24"/>
                <w:lang w:val="en-US"/>
              </w:rPr>
              <w:t xml:space="preserve"> доплата за роботу у несприятливих умовах праці та підвищеного ризику для здоров"я меди</w:t>
            </w:r>
            <w:r>
              <w:rPr>
                <w:rFonts w:ascii="Times New Roman" w:hAnsi="Times New Roman"/>
                <w:color w:val="000000"/>
                <w:sz w:val="24"/>
                <w:szCs w:val="24"/>
                <w:lang w:val="en-US"/>
              </w:rPr>
              <w:t>чним працівникам відповідно до п</w:t>
            </w:r>
            <w:r w:rsidRPr="009979D1">
              <w:rPr>
                <w:rFonts w:ascii="Times New Roman" w:hAnsi="Times New Roman"/>
                <w:color w:val="000000"/>
                <w:sz w:val="24"/>
                <w:szCs w:val="24"/>
                <w:lang w:val="en-US"/>
              </w:rPr>
              <w:t>останови КМУ від 03.02.2021 р. № 67 "Деякі питання оплати праці медичних працівників закладів освіти"</w:t>
            </w:r>
            <w:r>
              <w:rPr>
                <w:rFonts w:ascii="Times New Roman" w:hAnsi="Times New Roman"/>
                <w:color w:val="000000"/>
                <w:sz w:val="24"/>
                <w:szCs w:val="24"/>
                <w:lang w:val="uk-UA"/>
              </w:rPr>
              <w:t xml:space="preserve"> </w:t>
            </w:r>
            <w:r w:rsidRPr="009979D1">
              <w:rPr>
                <w:rFonts w:ascii="Times New Roman" w:hAnsi="Times New Roman"/>
                <w:color w:val="000000"/>
                <w:sz w:val="24"/>
                <w:szCs w:val="24"/>
                <w:lang w:val="en-US"/>
              </w:rPr>
              <w:t>та постанови КМУ від 09.12.2020 р. № 1236 "Про встановлення карантину та запровадження обмежувальних заходів з метою запобігання поширенню на території України гострої респіраторної хвороби COVID-19</w:t>
            </w:r>
            <w:r>
              <w:rPr>
                <w:rFonts w:ascii="Times New Roman" w:hAnsi="Times New Roman"/>
                <w:color w:val="000000"/>
                <w:sz w:val="24"/>
                <w:szCs w:val="24"/>
                <w:lang w:val="en-US"/>
              </w:rPr>
              <w:t xml:space="preserve">  на липень-серпень КЕКВ 2111 -</w:t>
            </w:r>
            <w:r>
              <w:rPr>
                <w:rFonts w:ascii="Times New Roman" w:hAnsi="Times New Roman"/>
                <w:color w:val="000000"/>
                <w:sz w:val="24"/>
                <w:szCs w:val="24"/>
                <w:lang w:val="uk-UA"/>
              </w:rPr>
              <w:t xml:space="preserve"> </w:t>
            </w:r>
            <w:r w:rsidRPr="009979D1">
              <w:rPr>
                <w:rFonts w:ascii="Times New Roman" w:hAnsi="Times New Roman"/>
                <w:color w:val="000000"/>
                <w:sz w:val="24"/>
                <w:szCs w:val="24"/>
                <w:lang w:val="en-US"/>
              </w:rPr>
              <w:t>37 565 грн, КЕЕКВ 2120 -8 264 грн.</w:t>
            </w:r>
          </w:p>
        </w:tc>
      </w:tr>
      <w:tr w:rsidR="00750A60" w:rsidRPr="00FF0C88" w:rsidTr="008930B2">
        <w:trPr>
          <w:trHeight w:val="1560"/>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18 712,00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color w:val="000000"/>
                <w:sz w:val="24"/>
                <w:szCs w:val="24"/>
                <w:lang w:val="en-US"/>
              </w:rPr>
            </w:pPr>
            <w:r w:rsidRPr="009979D1">
              <w:rPr>
                <w:rFonts w:ascii="Times New Roman" w:hAnsi="Times New Roman"/>
                <w:b/>
                <w:bCs/>
                <w:i/>
                <w:color w:val="000000"/>
                <w:sz w:val="24"/>
                <w:szCs w:val="24"/>
                <w:lang w:val="en-US"/>
              </w:rPr>
              <w:t>ЗОШ:</w:t>
            </w:r>
            <w:r w:rsidRPr="009979D1">
              <w:rPr>
                <w:rFonts w:ascii="Times New Roman" w:hAnsi="Times New Roman"/>
                <w:color w:val="000000"/>
                <w:sz w:val="24"/>
                <w:szCs w:val="24"/>
                <w:lang w:val="en-US"/>
              </w:rPr>
              <w:t xml:space="preserve"> доплата за роботу у несприятливих умовах праці та підвищеного ризику для здоров"я медичним працівникам відповідно до постанови КМУ від 03.02.2021 р. № 67 "Деякі питання оплати праці медичних працівників закладів освіти"та постанови КМУ від 09.12.2020 р. № 1236 "Про встановлення карантину та запровадження обмежувальних заходів з метою запобігання поширенню на території України гострої респіраторної хвороби COVID-19  на липень-серпень КЕКВ 2111 - </w:t>
            </w:r>
            <w:r>
              <w:rPr>
                <w:rFonts w:ascii="Times New Roman" w:hAnsi="Times New Roman"/>
                <w:color w:val="000000"/>
                <w:sz w:val="24"/>
                <w:szCs w:val="24"/>
                <w:lang w:val="uk-UA"/>
              </w:rPr>
              <w:t xml:space="preserve">            </w:t>
            </w:r>
            <w:r w:rsidRPr="009979D1">
              <w:rPr>
                <w:rFonts w:ascii="Times New Roman" w:hAnsi="Times New Roman"/>
                <w:color w:val="000000"/>
                <w:sz w:val="24"/>
                <w:szCs w:val="24"/>
                <w:lang w:val="en-US"/>
              </w:rPr>
              <w:t>15 338 грн, КЕЕКВ 2120 - 3</w:t>
            </w:r>
            <w:r>
              <w:rPr>
                <w:rFonts w:ascii="Times New Roman" w:hAnsi="Times New Roman"/>
                <w:color w:val="000000"/>
                <w:sz w:val="24"/>
                <w:szCs w:val="24"/>
                <w:lang w:val="en-US"/>
              </w:rPr>
              <w:t> </w:t>
            </w:r>
            <w:r w:rsidRPr="009979D1">
              <w:rPr>
                <w:rFonts w:ascii="Times New Roman" w:hAnsi="Times New Roman"/>
                <w:color w:val="000000"/>
                <w:sz w:val="24"/>
                <w:szCs w:val="24"/>
                <w:lang w:val="en-US"/>
              </w:rPr>
              <w:t>374</w:t>
            </w:r>
            <w:r>
              <w:rPr>
                <w:rFonts w:ascii="Times New Roman" w:hAnsi="Times New Roman"/>
                <w:color w:val="000000"/>
                <w:sz w:val="24"/>
                <w:szCs w:val="24"/>
                <w:lang w:val="uk-UA"/>
              </w:rPr>
              <w:t xml:space="preserve"> </w:t>
            </w:r>
            <w:r w:rsidRPr="009979D1">
              <w:rPr>
                <w:rFonts w:ascii="Times New Roman" w:hAnsi="Times New Roman"/>
                <w:color w:val="000000"/>
                <w:sz w:val="24"/>
                <w:szCs w:val="24"/>
                <w:lang w:val="en-US"/>
              </w:rPr>
              <w:t>грн.</w:t>
            </w:r>
          </w:p>
        </w:tc>
      </w:tr>
      <w:tr w:rsidR="00750A60" w:rsidRPr="00FF0C88" w:rsidTr="008930B2">
        <w:trPr>
          <w:trHeight w:val="438"/>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750A60" w:rsidRPr="00C051B9" w:rsidRDefault="00750A60" w:rsidP="009979D1">
            <w:pPr>
              <w:spacing w:after="0" w:line="240" w:lineRule="auto"/>
              <w:jc w:val="center"/>
              <w:rPr>
                <w:rFonts w:ascii="Times New Roman" w:hAnsi="Times New Roman"/>
                <w:sz w:val="24"/>
                <w:szCs w:val="24"/>
                <w:lang w:val="uk-UA"/>
              </w:rPr>
            </w:pPr>
            <w:r>
              <w:rPr>
                <w:rFonts w:ascii="Times New Roman" w:hAnsi="Times New Roman"/>
                <w:sz w:val="24"/>
                <w:szCs w:val="24"/>
                <w:lang w:val="uk-UA"/>
              </w:rPr>
              <w:t>1021</w:t>
            </w:r>
          </w:p>
        </w:tc>
        <w:tc>
          <w:tcPr>
            <w:tcW w:w="1701" w:type="dxa"/>
            <w:tcBorders>
              <w:top w:val="single" w:sz="4" w:space="0" w:color="auto"/>
              <w:left w:val="single" w:sz="4" w:space="0" w:color="auto"/>
              <w:bottom w:val="single" w:sz="4" w:space="0" w:color="auto"/>
              <w:right w:val="single" w:sz="4" w:space="0" w:color="auto"/>
            </w:tcBorders>
            <w:vAlign w:val="center"/>
          </w:tcPr>
          <w:p w:rsidR="00750A60" w:rsidRPr="00C051B9" w:rsidRDefault="00750A60" w:rsidP="009979D1">
            <w:pPr>
              <w:spacing w:after="0" w:line="240" w:lineRule="auto"/>
              <w:jc w:val="center"/>
              <w:rPr>
                <w:rFonts w:ascii="Times New Roman" w:hAnsi="Times New Roman"/>
                <w:sz w:val="24"/>
                <w:szCs w:val="24"/>
                <w:lang w:val="uk-UA"/>
              </w:rPr>
            </w:pPr>
            <w:r>
              <w:rPr>
                <w:rFonts w:ascii="Times New Roman" w:hAnsi="Times New Roman"/>
                <w:sz w:val="24"/>
                <w:szCs w:val="24"/>
                <w:lang w:val="uk-UA"/>
              </w:rPr>
              <w:t>220 070,00</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C051B9" w:rsidRDefault="00750A60" w:rsidP="00592BBC">
            <w:pPr>
              <w:spacing w:after="0" w:line="240" w:lineRule="auto"/>
              <w:jc w:val="both"/>
              <w:rPr>
                <w:rFonts w:ascii="Times New Roman" w:hAnsi="Times New Roman"/>
                <w:sz w:val="24"/>
                <w:szCs w:val="24"/>
                <w:lang w:val="uk-UA"/>
              </w:rPr>
            </w:pPr>
            <w:r>
              <w:rPr>
                <w:rFonts w:ascii="Times New Roman" w:hAnsi="Times New Roman"/>
                <w:b/>
                <w:bCs/>
                <w:i/>
                <w:sz w:val="24"/>
                <w:szCs w:val="24"/>
                <w:lang w:val="uk-UA"/>
              </w:rPr>
              <w:t>ЗОШ:</w:t>
            </w:r>
            <w:r>
              <w:rPr>
                <w:rFonts w:ascii="Times New Roman" w:hAnsi="Times New Roman"/>
                <w:bCs/>
                <w:sz w:val="24"/>
                <w:szCs w:val="24"/>
                <w:lang w:val="uk-UA"/>
              </w:rPr>
              <w:t xml:space="preserve"> збільшення фонду оплати праці та нарахувань для здійснення стимулюючих виплат техпрацівникам, які були задіяні на ремонтних роботах </w:t>
            </w:r>
            <w:r w:rsidRPr="00C051B9">
              <w:rPr>
                <w:rFonts w:ascii="Times New Roman" w:hAnsi="Times New Roman"/>
                <w:bCs/>
                <w:sz w:val="24"/>
                <w:szCs w:val="24"/>
                <w:lang w:val="uk-UA"/>
              </w:rPr>
              <w:t>КЕКВ 2111 -</w:t>
            </w:r>
            <w:r>
              <w:rPr>
                <w:rFonts w:ascii="Times New Roman" w:hAnsi="Times New Roman"/>
                <w:bCs/>
                <w:sz w:val="24"/>
                <w:szCs w:val="24"/>
                <w:lang w:val="uk-UA"/>
              </w:rPr>
              <w:t xml:space="preserve"> 180549, КЕКВ 1120-39721 грн</w:t>
            </w:r>
          </w:p>
        </w:tc>
      </w:tr>
      <w:tr w:rsidR="00750A60" w:rsidRPr="009979D1" w:rsidTr="008930B2">
        <w:trPr>
          <w:trHeight w:val="585"/>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C051B9" w:rsidRDefault="00750A60" w:rsidP="009979D1">
            <w:pPr>
              <w:spacing w:after="0" w:line="240" w:lineRule="auto"/>
              <w:rPr>
                <w:rFonts w:ascii="Times New Roman" w:hAnsi="Times New Roman"/>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72 410,00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ЗОШ №1: </w:t>
            </w:r>
            <w:r w:rsidRPr="009979D1">
              <w:rPr>
                <w:rFonts w:ascii="Times New Roman" w:hAnsi="Times New Roman"/>
                <w:sz w:val="24"/>
                <w:szCs w:val="24"/>
              </w:rPr>
              <w:t>придбання меблів учнівських (стілець, стіл) КЕКВ 2210 на виконання вимог Санітарного регламенту</w:t>
            </w:r>
          </w:p>
        </w:tc>
      </w:tr>
      <w:tr w:rsidR="00750A60" w:rsidRPr="009979D1" w:rsidTr="008930B2">
        <w:trPr>
          <w:trHeight w:val="324"/>
        </w:trPr>
        <w:tc>
          <w:tcPr>
            <w:tcW w:w="1418" w:type="dxa"/>
            <w:vMerge/>
            <w:tcBorders>
              <w:top w:val="single" w:sz="4" w:space="0" w:color="auto"/>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1070</w:t>
            </w:r>
          </w:p>
        </w:tc>
        <w:tc>
          <w:tcPr>
            <w:tcW w:w="1701"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49 629,00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БДТ: </w:t>
            </w:r>
            <w:r w:rsidRPr="009979D1">
              <w:rPr>
                <w:rFonts w:ascii="Times New Roman" w:hAnsi="Times New Roman"/>
                <w:sz w:val="24"/>
                <w:szCs w:val="24"/>
              </w:rPr>
              <w:t>введення штатної одиниці керівника гуртка КЕКВ 2111 - 40 679 грн, КЕКВ 2120 - 8 950 грн.</w:t>
            </w:r>
          </w:p>
        </w:tc>
      </w:tr>
      <w:tr w:rsidR="00750A60" w:rsidRPr="00FF0C88" w:rsidTr="008A5917">
        <w:trPr>
          <w:trHeight w:val="1260"/>
        </w:trPr>
        <w:tc>
          <w:tcPr>
            <w:tcW w:w="1418" w:type="dxa"/>
            <w:vMerge/>
            <w:tcBorders>
              <w:top w:val="nil"/>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1070</w:t>
            </w:r>
          </w:p>
        </w:tc>
        <w:tc>
          <w:tcPr>
            <w:tcW w:w="1701"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192 080,00</w:t>
            </w:r>
          </w:p>
        </w:tc>
        <w:tc>
          <w:tcPr>
            <w:tcW w:w="10631" w:type="dxa"/>
            <w:tcBorders>
              <w:top w:val="single" w:sz="4" w:space="0" w:color="auto"/>
              <w:left w:val="nil"/>
              <w:bottom w:val="nil"/>
              <w:right w:val="single" w:sz="4" w:space="0" w:color="auto"/>
            </w:tcBorders>
            <w:vAlign w:val="center"/>
          </w:tcPr>
          <w:p w:rsidR="00750A60" w:rsidRPr="00C051B9" w:rsidRDefault="00750A60" w:rsidP="00592BBC">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Клуб «</w:t>
            </w:r>
            <w:r>
              <w:rPr>
                <w:rFonts w:ascii="Times New Roman" w:hAnsi="Times New Roman"/>
                <w:b/>
                <w:bCs/>
                <w:i/>
                <w:iCs/>
                <w:sz w:val="24"/>
                <w:szCs w:val="24"/>
                <w:lang w:val="en-US"/>
              </w:rPr>
              <w:t>Юний технік”</w:t>
            </w:r>
            <w:r w:rsidRPr="009979D1">
              <w:rPr>
                <w:rFonts w:ascii="Times New Roman" w:hAnsi="Times New Roman"/>
                <w:b/>
                <w:bCs/>
                <w:i/>
                <w:iCs/>
                <w:sz w:val="24"/>
                <w:szCs w:val="24"/>
                <w:lang w:val="en-US"/>
              </w:rPr>
              <w:t xml:space="preserve">: </w:t>
            </w:r>
            <w:r>
              <w:rPr>
                <w:rFonts w:ascii="Times New Roman" w:hAnsi="Times New Roman"/>
                <w:sz w:val="24"/>
                <w:szCs w:val="24"/>
                <w:lang w:val="uk-UA"/>
              </w:rPr>
              <w:t xml:space="preserve">додатково </w:t>
            </w:r>
            <w:r w:rsidRPr="00770489">
              <w:rPr>
                <w:rFonts w:ascii="Times New Roman" w:hAnsi="Times New Roman"/>
                <w:sz w:val="24"/>
                <w:szCs w:val="24"/>
              </w:rPr>
              <w:t>на</w:t>
            </w:r>
            <w:r w:rsidRPr="00282FF7">
              <w:rPr>
                <w:rFonts w:ascii="Times New Roman" w:hAnsi="Times New Roman"/>
                <w:b/>
                <w:bCs/>
                <w:sz w:val="24"/>
                <w:szCs w:val="24"/>
                <w:lang w:val="en-US"/>
              </w:rPr>
              <w:t xml:space="preserve"> </w:t>
            </w:r>
            <w:r w:rsidRPr="00770489">
              <w:rPr>
                <w:rFonts w:ascii="Times New Roman" w:hAnsi="Times New Roman"/>
                <w:sz w:val="24"/>
                <w:szCs w:val="24"/>
              </w:rPr>
              <w:t>оплату</w:t>
            </w:r>
            <w:r w:rsidRPr="00282FF7">
              <w:rPr>
                <w:rFonts w:ascii="Times New Roman" w:hAnsi="Times New Roman"/>
                <w:sz w:val="24"/>
                <w:szCs w:val="24"/>
                <w:lang w:val="en-US"/>
              </w:rPr>
              <w:t xml:space="preserve"> </w:t>
            </w:r>
            <w:r w:rsidRPr="00770489">
              <w:rPr>
                <w:rFonts w:ascii="Times New Roman" w:hAnsi="Times New Roman"/>
                <w:sz w:val="24"/>
                <w:szCs w:val="24"/>
              </w:rPr>
              <w:t>праці</w:t>
            </w:r>
            <w:r w:rsidRPr="00282FF7">
              <w:rPr>
                <w:rFonts w:ascii="Times New Roman" w:hAnsi="Times New Roman"/>
                <w:sz w:val="24"/>
                <w:szCs w:val="24"/>
                <w:lang w:val="en-US"/>
              </w:rPr>
              <w:t xml:space="preserve"> </w:t>
            </w:r>
            <w:r>
              <w:rPr>
                <w:rFonts w:ascii="Times New Roman" w:hAnsi="Times New Roman"/>
                <w:sz w:val="24"/>
                <w:szCs w:val="24"/>
                <w:lang w:val="uk-UA"/>
              </w:rPr>
              <w:t xml:space="preserve">- збільшення педагогічних годин- керівник гуртка  (1 шт.од) </w:t>
            </w:r>
            <w:r w:rsidRPr="009979D1">
              <w:rPr>
                <w:rFonts w:ascii="Times New Roman" w:hAnsi="Times New Roman"/>
                <w:sz w:val="24"/>
                <w:szCs w:val="24"/>
                <w:lang w:val="en-US"/>
              </w:rPr>
              <w:t>КЕКВ 2111 - 40 679 грн, КЕКВ 2120 - 8 950 грн. обладнання для гуртка "Роботехніка" КЕКВ 2210 - 142 451 грн.(робот 5</w:t>
            </w:r>
            <w:r>
              <w:rPr>
                <w:rFonts w:ascii="Times New Roman" w:hAnsi="Times New Roman"/>
                <w:sz w:val="24"/>
                <w:szCs w:val="24"/>
                <w:lang w:val="uk-UA"/>
              </w:rPr>
              <w:t xml:space="preserve"> шт</w:t>
            </w:r>
            <w:r w:rsidRPr="009979D1">
              <w:rPr>
                <w:rFonts w:ascii="Times New Roman" w:hAnsi="Times New Roman"/>
                <w:sz w:val="24"/>
                <w:szCs w:val="24"/>
                <w:lang w:val="en-US"/>
              </w:rPr>
              <w:t>, TeKo Науки 8</w:t>
            </w:r>
            <w:r>
              <w:rPr>
                <w:rFonts w:ascii="Times New Roman" w:hAnsi="Times New Roman"/>
                <w:sz w:val="24"/>
                <w:szCs w:val="24"/>
                <w:lang w:val="uk-UA"/>
              </w:rPr>
              <w:t xml:space="preserve"> шт</w:t>
            </w:r>
            <w:r w:rsidRPr="009979D1">
              <w:rPr>
                <w:rFonts w:ascii="Times New Roman" w:hAnsi="Times New Roman"/>
                <w:sz w:val="24"/>
                <w:szCs w:val="24"/>
                <w:lang w:val="en-US"/>
              </w:rPr>
              <w:t>., робот-конструктор 5</w:t>
            </w:r>
            <w:r>
              <w:rPr>
                <w:rFonts w:ascii="Times New Roman" w:hAnsi="Times New Roman"/>
                <w:sz w:val="24"/>
                <w:szCs w:val="24"/>
                <w:lang w:val="uk-UA"/>
              </w:rPr>
              <w:t xml:space="preserve"> шт.,</w:t>
            </w:r>
            <w:r w:rsidRPr="009979D1">
              <w:rPr>
                <w:rFonts w:ascii="Times New Roman" w:hAnsi="Times New Roman"/>
                <w:sz w:val="24"/>
                <w:szCs w:val="24"/>
                <w:lang w:val="en-US"/>
              </w:rPr>
              <w:t xml:space="preserve"> TETRIS 4</w:t>
            </w:r>
            <w:r>
              <w:rPr>
                <w:rFonts w:ascii="Times New Roman" w:hAnsi="Times New Roman"/>
                <w:sz w:val="24"/>
                <w:szCs w:val="24"/>
                <w:lang w:val="uk-UA"/>
              </w:rPr>
              <w:t xml:space="preserve"> шт.,</w:t>
            </w:r>
            <w:r w:rsidRPr="009979D1">
              <w:rPr>
                <w:rFonts w:ascii="Times New Roman" w:hAnsi="Times New Roman"/>
                <w:sz w:val="24"/>
                <w:szCs w:val="24"/>
                <w:lang w:val="en-US"/>
              </w:rPr>
              <w:t xml:space="preserve"> TeKo Майбутній інженер </w:t>
            </w:r>
            <w:r>
              <w:rPr>
                <w:rFonts w:ascii="Times New Roman" w:hAnsi="Times New Roman"/>
                <w:sz w:val="24"/>
                <w:szCs w:val="24"/>
                <w:lang w:val="en-US"/>
              </w:rPr>
              <w:t>–</w:t>
            </w:r>
            <w:r w:rsidRPr="009979D1">
              <w:rPr>
                <w:rFonts w:ascii="Times New Roman" w:hAnsi="Times New Roman"/>
                <w:sz w:val="24"/>
                <w:szCs w:val="24"/>
                <w:lang w:val="en-US"/>
              </w:rPr>
              <w:t xml:space="preserve"> 8</w:t>
            </w:r>
            <w:r>
              <w:rPr>
                <w:rFonts w:ascii="Times New Roman" w:hAnsi="Times New Roman"/>
                <w:sz w:val="24"/>
                <w:szCs w:val="24"/>
                <w:lang w:val="uk-UA"/>
              </w:rPr>
              <w:t xml:space="preserve"> шт)</w:t>
            </w:r>
          </w:p>
        </w:tc>
      </w:tr>
      <w:tr w:rsidR="00750A60" w:rsidRPr="00C051B9" w:rsidTr="008A5917">
        <w:trPr>
          <w:trHeight w:val="324"/>
        </w:trPr>
        <w:tc>
          <w:tcPr>
            <w:tcW w:w="1418" w:type="dxa"/>
            <w:vMerge/>
            <w:tcBorders>
              <w:top w:val="nil"/>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49 986,00</w:t>
            </w:r>
          </w:p>
        </w:tc>
        <w:tc>
          <w:tcPr>
            <w:tcW w:w="10631" w:type="dxa"/>
            <w:tcBorders>
              <w:top w:val="single" w:sz="4" w:space="0" w:color="auto"/>
              <w:left w:val="nil"/>
              <w:bottom w:val="nil"/>
              <w:right w:val="single" w:sz="4" w:space="0" w:color="auto"/>
            </w:tcBorders>
            <w:vAlign w:val="center"/>
          </w:tcPr>
          <w:p w:rsidR="00750A60" w:rsidRPr="00FF0C88"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Старокривинський</w:t>
            </w:r>
            <w:r w:rsidRPr="00FF0C88">
              <w:rPr>
                <w:rFonts w:ascii="Times New Roman" w:hAnsi="Times New Roman"/>
                <w:b/>
                <w:bCs/>
                <w:i/>
                <w:iCs/>
                <w:sz w:val="24"/>
                <w:szCs w:val="24"/>
              </w:rPr>
              <w:t xml:space="preserve"> </w:t>
            </w:r>
            <w:r w:rsidRPr="009979D1">
              <w:rPr>
                <w:rFonts w:ascii="Times New Roman" w:hAnsi="Times New Roman"/>
                <w:b/>
                <w:bCs/>
                <w:i/>
                <w:iCs/>
                <w:sz w:val="24"/>
                <w:szCs w:val="24"/>
              </w:rPr>
              <w:t>НВК</w:t>
            </w:r>
            <w:r w:rsidRPr="00FF0C88">
              <w:rPr>
                <w:rFonts w:ascii="Times New Roman" w:hAnsi="Times New Roman"/>
                <w:b/>
                <w:bCs/>
                <w:i/>
                <w:iCs/>
                <w:sz w:val="24"/>
                <w:szCs w:val="24"/>
              </w:rPr>
              <w:t xml:space="preserve">: </w:t>
            </w:r>
            <w:r w:rsidRPr="009979D1">
              <w:rPr>
                <w:rFonts w:ascii="Times New Roman" w:hAnsi="Times New Roman"/>
                <w:sz w:val="24"/>
                <w:szCs w:val="24"/>
              </w:rPr>
              <w:t>поточний</w:t>
            </w:r>
            <w:r w:rsidRPr="00FF0C88">
              <w:rPr>
                <w:rFonts w:ascii="Times New Roman" w:hAnsi="Times New Roman"/>
                <w:sz w:val="24"/>
                <w:szCs w:val="24"/>
              </w:rPr>
              <w:t xml:space="preserve"> </w:t>
            </w:r>
            <w:r w:rsidRPr="009979D1">
              <w:rPr>
                <w:rFonts w:ascii="Times New Roman" w:hAnsi="Times New Roman"/>
                <w:sz w:val="24"/>
                <w:szCs w:val="24"/>
              </w:rPr>
              <w:t>ремонт</w:t>
            </w:r>
            <w:r w:rsidRPr="00FF0C88">
              <w:rPr>
                <w:rFonts w:ascii="Times New Roman" w:hAnsi="Times New Roman"/>
                <w:sz w:val="24"/>
                <w:szCs w:val="24"/>
              </w:rPr>
              <w:t xml:space="preserve"> </w:t>
            </w:r>
            <w:r w:rsidRPr="009979D1">
              <w:rPr>
                <w:rFonts w:ascii="Times New Roman" w:hAnsi="Times New Roman"/>
                <w:sz w:val="24"/>
                <w:szCs w:val="24"/>
              </w:rPr>
              <w:t>підлоги</w:t>
            </w:r>
            <w:r w:rsidRPr="00FF0C88">
              <w:rPr>
                <w:rFonts w:ascii="Times New Roman" w:hAnsi="Times New Roman"/>
                <w:sz w:val="24"/>
                <w:szCs w:val="24"/>
              </w:rPr>
              <w:t xml:space="preserve"> </w:t>
            </w:r>
            <w:r>
              <w:rPr>
                <w:rFonts w:ascii="Times New Roman" w:hAnsi="Times New Roman"/>
                <w:sz w:val="24"/>
                <w:szCs w:val="24"/>
                <w:lang w:val="uk-UA"/>
              </w:rPr>
              <w:t xml:space="preserve">кабінету української мови </w:t>
            </w:r>
            <w:r w:rsidRPr="009979D1">
              <w:rPr>
                <w:rFonts w:ascii="Times New Roman" w:hAnsi="Times New Roman"/>
                <w:sz w:val="24"/>
                <w:szCs w:val="24"/>
              </w:rPr>
              <w:t>КЕКВ</w:t>
            </w:r>
            <w:r w:rsidRPr="00FF0C88">
              <w:rPr>
                <w:rFonts w:ascii="Times New Roman" w:hAnsi="Times New Roman"/>
                <w:sz w:val="24"/>
                <w:szCs w:val="24"/>
              </w:rPr>
              <w:t xml:space="preserve"> 2240</w:t>
            </w:r>
          </w:p>
        </w:tc>
      </w:tr>
      <w:tr w:rsidR="00750A60" w:rsidRPr="009979D1" w:rsidTr="008A5917">
        <w:trPr>
          <w:trHeight w:val="324"/>
        </w:trPr>
        <w:tc>
          <w:tcPr>
            <w:tcW w:w="1418" w:type="dxa"/>
            <w:vMerge/>
            <w:tcBorders>
              <w:top w:val="nil"/>
              <w:left w:val="single" w:sz="4" w:space="0" w:color="auto"/>
              <w:bottom w:val="nil"/>
              <w:right w:val="single" w:sz="4" w:space="0" w:color="auto"/>
            </w:tcBorders>
            <w:vAlign w:val="center"/>
          </w:tcPr>
          <w:p w:rsidR="00750A60" w:rsidRPr="00FF0C88"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1151</w:t>
            </w:r>
          </w:p>
        </w:tc>
        <w:tc>
          <w:tcPr>
            <w:tcW w:w="1701"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11 263,00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Pr>
                <w:rFonts w:ascii="Times New Roman" w:hAnsi="Times New Roman"/>
                <w:b/>
                <w:bCs/>
                <w:i/>
                <w:iCs/>
                <w:sz w:val="24"/>
                <w:szCs w:val="24"/>
              </w:rPr>
              <w:t>Інклюзивно</w:t>
            </w:r>
            <w:r w:rsidRPr="00FF0C88">
              <w:rPr>
                <w:rFonts w:ascii="Times New Roman" w:hAnsi="Times New Roman"/>
                <w:b/>
                <w:bCs/>
                <w:i/>
                <w:iCs/>
                <w:sz w:val="24"/>
                <w:szCs w:val="24"/>
              </w:rPr>
              <w:t>-</w:t>
            </w:r>
            <w:r>
              <w:rPr>
                <w:rFonts w:ascii="Times New Roman" w:hAnsi="Times New Roman"/>
                <w:b/>
                <w:bCs/>
                <w:i/>
                <w:iCs/>
                <w:sz w:val="24"/>
                <w:szCs w:val="24"/>
              </w:rPr>
              <w:t>ресурсний центр</w:t>
            </w:r>
            <w:r w:rsidRPr="009979D1">
              <w:rPr>
                <w:rFonts w:ascii="Times New Roman" w:hAnsi="Times New Roman"/>
                <w:b/>
                <w:bCs/>
                <w:i/>
                <w:iCs/>
                <w:sz w:val="24"/>
                <w:szCs w:val="24"/>
              </w:rPr>
              <w:t xml:space="preserve">: </w:t>
            </w:r>
            <w:r w:rsidRPr="009979D1">
              <w:rPr>
                <w:rFonts w:ascii="Times New Roman" w:hAnsi="Times New Roman"/>
                <w:sz w:val="24"/>
                <w:szCs w:val="24"/>
              </w:rPr>
              <w:t>поточний ремонт приміщення туалетної кімнати КЕКВ 2240</w:t>
            </w:r>
          </w:p>
        </w:tc>
      </w:tr>
      <w:tr w:rsidR="00750A60" w:rsidRPr="009979D1" w:rsidTr="008A5917">
        <w:trPr>
          <w:trHeight w:val="324"/>
        </w:trPr>
        <w:tc>
          <w:tcPr>
            <w:tcW w:w="1418" w:type="dxa"/>
            <w:vMerge/>
            <w:tcBorders>
              <w:top w:val="nil"/>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44 084,00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НВК: </w:t>
            </w:r>
            <w:r w:rsidRPr="009979D1">
              <w:rPr>
                <w:rFonts w:ascii="Times New Roman" w:hAnsi="Times New Roman"/>
                <w:sz w:val="24"/>
                <w:szCs w:val="24"/>
              </w:rPr>
              <w:t>придбання лазерного принтера - 18 000 грн., заміна лінолеуму - 14 884,09 грн., тканинні ролети - 11 199,91</w:t>
            </w:r>
          </w:p>
        </w:tc>
      </w:tr>
      <w:tr w:rsidR="00750A60" w:rsidRPr="009979D1" w:rsidTr="008A5917">
        <w:trPr>
          <w:trHeight w:val="636"/>
        </w:trPr>
        <w:tc>
          <w:tcPr>
            <w:tcW w:w="1418" w:type="dxa"/>
            <w:vMerge/>
            <w:tcBorders>
              <w:top w:val="nil"/>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28 326,00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НВК: </w:t>
            </w:r>
            <w:r w:rsidRPr="009979D1">
              <w:rPr>
                <w:rFonts w:ascii="Times New Roman" w:hAnsi="Times New Roman"/>
                <w:sz w:val="24"/>
                <w:szCs w:val="24"/>
              </w:rPr>
              <w:t>введення 0,5 ставки додаткової штатної одиниці вихователя ГПД для учнів класу</w:t>
            </w:r>
            <w:r>
              <w:rPr>
                <w:rFonts w:ascii="Times New Roman" w:hAnsi="Times New Roman"/>
                <w:sz w:val="24"/>
                <w:szCs w:val="24"/>
                <w:lang w:val="uk-UA"/>
              </w:rPr>
              <w:t>,</w:t>
            </w:r>
            <w:r w:rsidRPr="009979D1">
              <w:rPr>
                <w:rFonts w:ascii="Times New Roman" w:hAnsi="Times New Roman"/>
                <w:sz w:val="24"/>
                <w:szCs w:val="24"/>
              </w:rPr>
              <w:t xml:space="preserve"> які працють за Всеукраїнським проектом "На крилах успіху" КЕКВ 2111 - 23 218 грн., КЕКВ 2120 - 5 108 грн.</w:t>
            </w:r>
          </w:p>
        </w:tc>
      </w:tr>
      <w:tr w:rsidR="00750A60" w:rsidRPr="00FF0C88" w:rsidTr="008A5917">
        <w:trPr>
          <w:trHeight w:val="636"/>
        </w:trPr>
        <w:tc>
          <w:tcPr>
            <w:tcW w:w="1418" w:type="dxa"/>
            <w:vMerge/>
            <w:tcBorders>
              <w:top w:val="nil"/>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nil"/>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nil"/>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23 264,00</w:t>
            </w:r>
          </w:p>
        </w:tc>
        <w:tc>
          <w:tcPr>
            <w:tcW w:w="10631" w:type="dxa"/>
            <w:tcBorders>
              <w:top w:val="nil"/>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 xml:space="preserve">ЗОШ №2: </w:t>
            </w:r>
            <w:r w:rsidRPr="009979D1">
              <w:rPr>
                <w:rFonts w:ascii="Times New Roman" w:hAnsi="Times New Roman"/>
                <w:sz w:val="24"/>
                <w:szCs w:val="24"/>
                <w:lang w:val="en-US"/>
              </w:rPr>
              <w:t>введення 0,5 ставки додаткової штатної одиниці вихователя ГПД для учнів класу які працють за Всеукраїнським проектом "Інтелект України" КЕКВ 2111 - 19069 грн., КЕКВ 2120 - 4195 грн.</w:t>
            </w:r>
          </w:p>
        </w:tc>
      </w:tr>
      <w:tr w:rsidR="00750A60" w:rsidRPr="009979D1" w:rsidTr="00282FF7">
        <w:trPr>
          <w:trHeight w:val="324"/>
        </w:trPr>
        <w:tc>
          <w:tcPr>
            <w:tcW w:w="1418" w:type="dxa"/>
            <w:vMerge/>
            <w:tcBorders>
              <w:top w:val="nil"/>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34 146,00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ЗОШ №2: </w:t>
            </w:r>
            <w:r w:rsidRPr="009979D1">
              <w:rPr>
                <w:rFonts w:ascii="Times New Roman" w:hAnsi="Times New Roman"/>
                <w:sz w:val="24"/>
                <w:szCs w:val="24"/>
              </w:rPr>
              <w:t>придбання лазерного принтера, компютерних столів, екрану, стендів КЕКВ 2210</w:t>
            </w:r>
          </w:p>
        </w:tc>
      </w:tr>
      <w:tr w:rsidR="00750A60" w:rsidRPr="00FF0C88" w:rsidTr="00282FF7">
        <w:trPr>
          <w:trHeight w:val="123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lang w:val="en-US"/>
              </w:rPr>
              <w:t>Виконав</w:t>
            </w:r>
            <w:r>
              <w:rPr>
                <w:rFonts w:ascii="Times New Roman" w:hAnsi="Times New Roman"/>
                <w:sz w:val="24"/>
                <w:szCs w:val="24"/>
                <w:lang w:val="uk-UA"/>
              </w:rPr>
              <w:t>-</w:t>
            </w:r>
          </w:p>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чий комітет НМР</w:t>
            </w: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2020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5 600 000,00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КП НМР "Спеціалізована медико-санітарна частина м.Нетішин"</w:t>
            </w:r>
            <w:r w:rsidRPr="009979D1">
              <w:rPr>
                <w:rFonts w:ascii="Times New Roman" w:hAnsi="Times New Roman"/>
                <w:sz w:val="24"/>
                <w:szCs w:val="24"/>
                <w:lang w:val="en-US"/>
              </w:rPr>
              <w:t>: додаткові бюджетні призначення на виплату заробітної плати - 4 600 000 грн та нарахування на оплату праці - 1 000 000 грн відповідно до Комплексної програми розвитку та підтримки комунальних підприємств охорони здоров"я Нетішинської міської територіальної громади і надання медичних послуг на 2021-2024 роки"</w:t>
            </w:r>
          </w:p>
        </w:tc>
      </w:tr>
      <w:tr w:rsidR="00750A60" w:rsidRPr="009979D1" w:rsidTr="00282FF7">
        <w:trPr>
          <w:trHeight w:val="636"/>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0150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118 000,00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 xml:space="preserve">Виконавчий комітет НМР: </w:t>
            </w:r>
            <w:r>
              <w:rPr>
                <w:rFonts w:ascii="Times New Roman" w:hAnsi="Times New Roman"/>
                <w:sz w:val="24"/>
                <w:szCs w:val="24"/>
                <w:lang w:val="en-US"/>
              </w:rPr>
              <w:t>о</w:t>
            </w:r>
            <w:r w:rsidRPr="009979D1">
              <w:rPr>
                <w:rFonts w:ascii="Times New Roman" w:hAnsi="Times New Roman"/>
                <w:sz w:val="24"/>
                <w:szCs w:val="24"/>
                <w:lang w:val="en-US"/>
              </w:rPr>
              <w:t>плата послуг електроенергії адмінбудівлі с.Старий Кривин (встановлення електрорадіаторів загальною потужністю 10 кВт/год) КЕКВ 2273</w:t>
            </w:r>
          </w:p>
        </w:tc>
      </w:tr>
      <w:tr w:rsidR="00750A60" w:rsidRPr="009979D1" w:rsidTr="00282FF7">
        <w:trPr>
          <w:trHeight w:val="636"/>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0180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200 000,00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Виконавчий комітет НМР: </w:t>
            </w:r>
            <w:r>
              <w:rPr>
                <w:rFonts w:ascii="Times New Roman" w:hAnsi="Times New Roman"/>
                <w:sz w:val="24"/>
                <w:szCs w:val="24"/>
                <w:lang w:val="uk-UA"/>
              </w:rPr>
              <w:t>о</w:t>
            </w:r>
            <w:r w:rsidRPr="009979D1">
              <w:rPr>
                <w:rFonts w:ascii="Times New Roman" w:hAnsi="Times New Roman"/>
                <w:sz w:val="24"/>
                <w:szCs w:val="24"/>
              </w:rPr>
              <w:t>плата концертного виступу артистів до Дня міста 2021 КЕКВ 2240 Програма фінансування заходів державного, обласного, місцевого значення у Нетішинській міській ТГ на 2021-2023 роки.</w:t>
            </w:r>
          </w:p>
        </w:tc>
      </w:tr>
      <w:tr w:rsidR="00750A60" w:rsidRPr="009979D1" w:rsidTr="00282FF7">
        <w:trPr>
          <w:trHeight w:val="645"/>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3242</w:t>
            </w:r>
          </w:p>
        </w:tc>
        <w:tc>
          <w:tcPr>
            <w:tcW w:w="1701"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30 000,00</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rPr>
            </w:pPr>
            <w:r w:rsidRPr="009979D1">
              <w:rPr>
                <w:rFonts w:ascii="Times New Roman" w:hAnsi="Times New Roman"/>
                <w:sz w:val="24"/>
                <w:szCs w:val="24"/>
              </w:rPr>
              <w:t>Придбання подарунків та надання матеріальної допомоги на виконання програми захисту дітей Нетішинської міської територіальної громади на 2020-2024 роки КЕКВ 2210 - 9 000 грн, КЕКВ 2730-21 000</w:t>
            </w:r>
          </w:p>
        </w:tc>
      </w:tr>
      <w:tr w:rsidR="00750A60" w:rsidRPr="009979D1" w:rsidTr="00282FF7">
        <w:trPr>
          <w:trHeight w:val="1404"/>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6030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177 549,00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b/>
                <w:bCs/>
                <w:i/>
                <w:iCs/>
                <w:sz w:val="24"/>
                <w:szCs w:val="24"/>
                <w:lang w:val="en-US"/>
              </w:rPr>
              <w:t>КП НМР "Комфорт":</w:t>
            </w:r>
            <w:r>
              <w:rPr>
                <w:rFonts w:ascii="Times New Roman" w:hAnsi="Times New Roman"/>
                <w:sz w:val="24"/>
                <w:szCs w:val="24"/>
                <w:lang w:val="en-US"/>
              </w:rPr>
              <w:t xml:space="preserve"> п</w:t>
            </w:r>
            <w:r w:rsidRPr="009979D1">
              <w:rPr>
                <w:rFonts w:ascii="Times New Roman" w:hAnsi="Times New Roman"/>
                <w:sz w:val="24"/>
                <w:szCs w:val="24"/>
                <w:lang w:val="en-US"/>
              </w:rPr>
              <w:t xml:space="preserve">оточний ремонт будівлі розподілу води на території тимчасового притулку безпритульних тварин - 33921 грн, поточний ремонт навісу запасу дров та соломи на території тимчасового притулку безпритульних тварин - 54913 грн, поточний ремонт стерилізаційної на території тимчасового притулку безпритульних тварин - 88715 грн. КЕКВ 2610. Програма благоустрою Нетішинської міської </w:t>
            </w:r>
            <w:r>
              <w:rPr>
                <w:rFonts w:ascii="Times New Roman" w:hAnsi="Times New Roman"/>
                <w:sz w:val="24"/>
                <w:szCs w:val="24"/>
                <w:lang w:val="en-US"/>
              </w:rPr>
              <w:t>ТГ на 2020-2022 роки</w:t>
            </w:r>
            <w:r w:rsidRPr="009979D1">
              <w:rPr>
                <w:rFonts w:ascii="Times New Roman" w:hAnsi="Times New Roman"/>
                <w:sz w:val="24"/>
                <w:szCs w:val="24"/>
                <w:lang w:val="en-US"/>
              </w:rPr>
              <w:t xml:space="preserve"> </w:t>
            </w:r>
          </w:p>
        </w:tc>
      </w:tr>
      <w:tr w:rsidR="00750A60" w:rsidRPr="009979D1" w:rsidTr="00282FF7">
        <w:trPr>
          <w:trHeight w:val="1020"/>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6030</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528 303,00</w:t>
            </w:r>
          </w:p>
        </w:tc>
        <w:tc>
          <w:tcPr>
            <w:tcW w:w="10631" w:type="dxa"/>
            <w:tcBorders>
              <w:top w:val="single" w:sz="4" w:space="0" w:color="auto"/>
              <w:left w:val="nil"/>
              <w:bottom w:val="single" w:sz="4" w:space="0" w:color="auto"/>
              <w:right w:val="single" w:sz="4" w:space="0" w:color="auto"/>
            </w:tcBorders>
            <w:vAlign w:val="center"/>
          </w:tcPr>
          <w:p w:rsidR="00750A60" w:rsidRPr="00282FF7" w:rsidRDefault="00750A60" w:rsidP="00592BBC">
            <w:pPr>
              <w:spacing w:after="0" w:line="240" w:lineRule="auto"/>
              <w:jc w:val="both"/>
              <w:rPr>
                <w:rFonts w:ascii="Times New Roman" w:hAnsi="Times New Roman"/>
                <w:sz w:val="24"/>
                <w:szCs w:val="24"/>
                <w:lang w:val="uk-UA"/>
              </w:rPr>
            </w:pPr>
            <w:r w:rsidRPr="009979D1">
              <w:rPr>
                <w:rFonts w:ascii="Times New Roman" w:hAnsi="Times New Roman"/>
                <w:b/>
                <w:bCs/>
                <w:i/>
                <w:iCs/>
                <w:sz w:val="24"/>
                <w:szCs w:val="24"/>
                <w:lang w:val="en-US"/>
              </w:rPr>
              <w:t>КП НМР "Благоустрій":</w:t>
            </w:r>
            <w:r w:rsidRPr="009979D1">
              <w:rPr>
                <w:rFonts w:ascii="Times New Roman" w:hAnsi="Times New Roman"/>
                <w:sz w:val="24"/>
                <w:szCs w:val="24"/>
                <w:lang w:val="en-US"/>
              </w:rPr>
              <w:t xml:space="preserve"> </w:t>
            </w:r>
            <w:r>
              <w:rPr>
                <w:rFonts w:ascii="Times New Roman" w:hAnsi="Times New Roman"/>
                <w:sz w:val="24"/>
                <w:szCs w:val="24"/>
                <w:lang w:val="uk-UA"/>
              </w:rPr>
              <w:t>збільшення бюджетних призначень на заробітну плату</w:t>
            </w:r>
            <w:r w:rsidRPr="009979D1">
              <w:rPr>
                <w:rFonts w:ascii="Times New Roman" w:hAnsi="Times New Roman"/>
                <w:sz w:val="24"/>
                <w:szCs w:val="24"/>
                <w:lang w:val="en-US"/>
              </w:rPr>
              <w:t xml:space="preserve"> з нарахуваннями для </w:t>
            </w:r>
            <w:r>
              <w:rPr>
                <w:rFonts w:ascii="Times New Roman" w:hAnsi="Times New Roman"/>
                <w:sz w:val="24"/>
                <w:szCs w:val="24"/>
                <w:lang w:val="uk-UA"/>
              </w:rPr>
              <w:t>введення</w:t>
            </w:r>
            <w:r w:rsidRPr="009979D1">
              <w:rPr>
                <w:rFonts w:ascii="Times New Roman" w:hAnsi="Times New Roman"/>
                <w:sz w:val="24"/>
                <w:szCs w:val="24"/>
                <w:lang w:val="en-US"/>
              </w:rPr>
              <w:t xml:space="preserve"> додаткових штатних одиниць (водій вантажного автомобіля - 1 шт.од; двірник - 1 шт. од; дорожній робітник - 2 шт.од). </w:t>
            </w:r>
            <w:r w:rsidRPr="00683DE8">
              <w:rPr>
                <w:rFonts w:ascii="Times New Roman" w:hAnsi="Times New Roman"/>
                <w:sz w:val="24"/>
                <w:szCs w:val="24"/>
              </w:rPr>
              <w:t>КЕКВ 2111-433035 грн, КЕКВ 2120 - 95268 грн. Програма благоустрою Нетішинської міської ТГ</w:t>
            </w:r>
            <w:r>
              <w:rPr>
                <w:rFonts w:ascii="Times New Roman" w:hAnsi="Times New Roman"/>
                <w:sz w:val="24"/>
                <w:szCs w:val="24"/>
                <w:lang w:val="uk-UA"/>
              </w:rPr>
              <w:t xml:space="preserve"> </w:t>
            </w:r>
            <w:r w:rsidRPr="00683DE8">
              <w:rPr>
                <w:rFonts w:ascii="Times New Roman" w:hAnsi="Times New Roman"/>
                <w:sz w:val="24"/>
                <w:szCs w:val="24"/>
              </w:rPr>
              <w:t>на 2020-2022 роки</w:t>
            </w:r>
          </w:p>
        </w:tc>
      </w:tr>
      <w:tr w:rsidR="00750A60" w:rsidRPr="009979D1" w:rsidTr="00282FF7">
        <w:trPr>
          <w:trHeight w:val="990"/>
        </w:trPr>
        <w:tc>
          <w:tcPr>
            <w:tcW w:w="1418" w:type="dxa"/>
            <w:vMerge/>
            <w:tcBorders>
              <w:top w:val="single" w:sz="4" w:space="0" w:color="auto"/>
              <w:left w:val="single" w:sz="4" w:space="0" w:color="auto"/>
              <w:bottom w:val="single" w:sz="4" w:space="0" w:color="000000"/>
              <w:right w:val="single" w:sz="4" w:space="0" w:color="auto"/>
            </w:tcBorders>
            <w:vAlign w:val="center"/>
          </w:tcPr>
          <w:p w:rsidR="00750A60" w:rsidRPr="00683DE8"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7461</w:t>
            </w:r>
          </w:p>
        </w:tc>
        <w:tc>
          <w:tcPr>
            <w:tcW w:w="1701"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150 060,00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rPr>
            </w:pPr>
            <w:r w:rsidRPr="009979D1">
              <w:rPr>
                <w:rFonts w:ascii="Times New Roman" w:hAnsi="Times New Roman"/>
                <w:b/>
                <w:bCs/>
                <w:i/>
                <w:iCs/>
                <w:sz w:val="24"/>
                <w:szCs w:val="24"/>
              </w:rPr>
              <w:t>КП НМР "Благоустрій":</w:t>
            </w:r>
            <w:r w:rsidRPr="009979D1">
              <w:rPr>
                <w:rFonts w:ascii="Times New Roman" w:hAnsi="Times New Roman"/>
                <w:sz w:val="24"/>
                <w:szCs w:val="24"/>
              </w:rPr>
              <w:t xml:space="preserve"> Поточний ремонт елементів благоустрою (сходи №1) по вул.Будівельників м.Нетішин -61170 грн, поточний ремонт елементів благоустрою (сходи №2) по вул.Будівельників м.Нетішин - 88890 грн. КЕКВ 2240. Програма благ</w:t>
            </w:r>
            <w:r>
              <w:rPr>
                <w:rFonts w:ascii="Times New Roman" w:hAnsi="Times New Roman"/>
                <w:sz w:val="24"/>
                <w:szCs w:val="24"/>
              </w:rPr>
              <w:t xml:space="preserve">оустрою Нетішинської міської ТГ </w:t>
            </w:r>
            <w:r w:rsidRPr="00683DE8">
              <w:rPr>
                <w:rFonts w:ascii="Times New Roman" w:hAnsi="Times New Roman"/>
                <w:sz w:val="24"/>
                <w:szCs w:val="24"/>
              </w:rPr>
              <w:t>на 2020-2022 роки</w:t>
            </w:r>
          </w:p>
        </w:tc>
      </w:tr>
      <w:tr w:rsidR="00750A60" w:rsidRPr="009979D1" w:rsidTr="00282FF7">
        <w:trPr>
          <w:trHeight w:val="630"/>
        </w:trPr>
        <w:tc>
          <w:tcPr>
            <w:tcW w:w="1418" w:type="dxa"/>
            <w:vMerge/>
            <w:tcBorders>
              <w:top w:val="nil"/>
              <w:left w:val="single" w:sz="4" w:space="0" w:color="auto"/>
              <w:bottom w:val="single" w:sz="4" w:space="0" w:color="000000"/>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7461</w:t>
            </w:r>
          </w:p>
        </w:tc>
        <w:tc>
          <w:tcPr>
            <w:tcW w:w="1701" w:type="dxa"/>
            <w:tcBorders>
              <w:top w:val="single" w:sz="4" w:space="0" w:color="auto"/>
              <w:left w:val="nil"/>
              <w:bottom w:val="nil"/>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681 612,00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b/>
                <w:bCs/>
                <w:i/>
                <w:iCs/>
                <w:sz w:val="24"/>
                <w:szCs w:val="24"/>
              </w:rPr>
              <w:t>КП НМР "Благоустрій":</w:t>
            </w:r>
            <w:r w:rsidRPr="009979D1">
              <w:rPr>
                <w:rFonts w:ascii="Times New Roman" w:hAnsi="Times New Roman"/>
                <w:sz w:val="24"/>
                <w:szCs w:val="24"/>
              </w:rPr>
              <w:t xml:space="preserve"> Поточний ремонт дорожнього покриття по вул.Будівельників в м.Нетішин Хмельницької області. </w:t>
            </w:r>
            <w:r w:rsidRPr="009979D1">
              <w:rPr>
                <w:rFonts w:ascii="Times New Roman" w:hAnsi="Times New Roman"/>
                <w:sz w:val="24"/>
                <w:szCs w:val="24"/>
                <w:lang w:val="en-US"/>
              </w:rPr>
              <w:t>КЕКВ 2240. Програма благоустрою Нетішинської міської ТГ.</w:t>
            </w:r>
          </w:p>
        </w:tc>
      </w:tr>
      <w:tr w:rsidR="00750A60" w:rsidRPr="00FF0C88" w:rsidTr="00282FF7">
        <w:trPr>
          <w:trHeight w:val="980"/>
        </w:trPr>
        <w:tc>
          <w:tcPr>
            <w:tcW w:w="1418" w:type="dxa"/>
            <w:vMerge/>
            <w:tcBorders>
              <w:top w:val="nil"/>
              <w:left w:val="single" w:sz="4" w:space="0" w:color="auto"/>
              <w:bottom w:val="single" w:sz="4" w:space="0" w:color="000000"/>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2111</w:t>
            </w:r>
          </w:p>
        </w:tc>
        <w:tc>
          <w:tcPr>
            <w:tcW w:w="170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18 000,00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КНП НМР "Центр ПМСД"</w:t>
            </w:r>
            <w:r w:rsidRPr="009979D1">
              <w:rPr>
                <w:rFonts w:ascii="Times New Roman" w:hAnsi="Times New Roman"/>
                <w:i/>
                <w:iCs/>
                <w:sz w:val="24"/>
                <w:szCs w:val="24"/>
                <w:lang w:val="en-US"/>
              </w:rPr>
              <w:t xml:space="preserve">: </w:t>
            </w:r>
            <w:r w:rsidRPr="009979D1">
              <w:rPr>
                <w:rFonts w:ascii="Times New Roman" w:hAnsi="Times New Roman"/>
                <w:sz w:val="24"/>
                <w:szCs w:val="24"/>
                <w:lang w:val="en-US"/>
              </w:rPr>
              <w:t xml:space="preserve">придбання слухового апарату по КЕКВ 2610 згідно Комплексної програма розвитку та підтримки комунальних підприємств охорони </w:t>
            </w:r>
            <w:r w:rsidRPr="009979D1">
              <w:rPr>
                <w:rFonts w:ascii="Times New Roman" w:hAnsi="Times New Roman"/>
                <w:b/>
                <w:bCs/>
                <w:sz w:val="24"/>
                <w:szCs w:val="24"/>
                <w:lang w:val="en-US"/>
              </w:rPr>
              <w:t>з</w:t>
            </w:r>
            <w:r w:rsidRPr="009979D1">
              <w:rPr>
                <w:rFonts w:ascii="Times New Roman" w:hAnsi="Times New Roman"/>
                <w:sz w:val="24"/>
                <w:szCs w:val="24"/>
                <w:lang w:val="en-US"/>
              </w:rPr>
              <w:t>доров'я Нетішинської міської територіальної громади і надання медичних послуг на 2021-2024 роки</w:t>
            </w:r>
          </w:p>
        </w:tc>
      </w:tr>
      <w:tr w:rsidR="00750A60" w:rsidRPr="009979D1" w:rsidTr="008A5917">
        <w:trPr>
          <w:trHeight w:val="1290"/>
        </w:trPr>
        <w:tc>
          <w:tcPr>
            <w:tcW w:w="1418" w:type="dxa"/>
            <w:vMerge/>
            <w:tcBorders>
              <w:top w:val="nil"/>
              <w:left w:val="single" w:sz="4" w:space="0" w:color="auto"/>
              <w:bottom w:val="single" w:sz="4" w:space="0" w:color="000000"/>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9800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60 000,00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 xml:space="preserve">Відділ поліцейської діяльності №1 Шепетівського РУП ГУНП в Хмельницькій області: </w:t>
            </w:r>
            <w:r>
              <w:rPr>
                <w:rFonts w:ascii="Times New Roman" w:hAnsi="Times New Roman"/>
                <w:sz w:val="24"/>
                <w:szCs w:val="24"/>
                <w:lang w:val="en-US"/>
              </w:rPr>
              <w:t>п</w:t>
            </w:r>
            <w:r w:rsidRPr="009979D1">
              <w:rPr>
                <w:rFonts w:ascii="Times New Roman" w:hAnsi="Times New Roman"/>
                <w:sz w:val="24"/>
                <w:szCs w:val="24"/>
                <w:lang w:val="en-US"/>
              </w:rPr>
              <w:t xml:space="preserve">ридбання будівельних матеріалів </w:t>
            </w:r>
            <w:r>
              <w:rPr>
                <w:rFonts w:ascii="Times New Roman" w:hAnsi="Times New Roman"/>
                <w:sz w:val="24"/>
                <w:szCs w:val="24"/>
                <w:lang w:val="en-US"/>
              </w:rPr>
              <w:t>–</w:t>
            </w:r>
            <w:r w:rsidRPr="009979D1">
              <w:rPr>
                <w:rFonts w:ascii="Times New Roman" w:hAnsi="Times New Roman"/>
                <w:sz w:val="24"/>
                <w:szCs w:val="24"/>
                <w:lang w:val="en-US"/>
              </w:rPr>
              <w:t xml:space="preserve"> 50</w:t>
            </w:r>
            <w:r>
              <w:rPr>
                <w:rFonts w:ascii="Times New Roman" w:hAnsi="Times New Roman"/>
                <w:sz w:val="24"/>
                <w:szCs w:val="24"/>
                <w:lang w:val="uk-UA"/>
              </w:rPr>
              <w:t xml:space="preserve"> </w:t>
            </w:r>
            <w:r w:rsidRPr="009979D1">
              <w:rPr>
                <w:rFonts w:ascii="Times New Roman" w:hAnsi="Times New Roman"/>
                <w:sz w:val="24"/>
                <w:szCs w:val="24"/>
                <w:lang w:val="en-US"/>
              </w:rPr>
              <w:t xml:space="preserve">000 грн, канцелярських товарів </w:t>
            </w:r>
            <w:r>
              <w:rPr>
                <w:rFonts w:ascii="Times New Roman" w:hAnsi="Times New Roman"/>
                <w:sz w:val="24"/>
                <w:szCs w:val="24"/>
                <w:lang w:val="en-US"/>
              </w:rPr>
              <w:t>–</w:t>
            </w:r>
            <w:r w:rsidRPr="009979D1">
              <w:rPr>
                <w:rFonts w:ascii="Times New Roman" w:hAnsi="Times New Roman"/>
                <w:sz w:val="24"/>
                <w:szCs w:val="24"/>
                <w:lang w:val="en-US"/>
              </w:rPr>
              <w:t xml:space="preserve"> 10</w:t>
            </w:r>
            <w:r>
              <w:rPr>
                <w:rFonts w:ascii="Times New Roman" w:hAnsi="Times New Roman"/>
                <w:sz w:val="24"/>
                <w:szCs w:val="24"/>
                <w:lang w:val="uk-UA"/>
              </w:rPr>
              <w:t xml:space="preserve"> </w:t>
            </w:r>
            <w:r w:rsidRPr="009979D1">
              <w:rPr>
                <w:rFonts w:ascii="Times New Roman" w:hAnsi="Times New Roman"/>
                <w:sz w:val="24"/>
                <w:szCs w:val="24"/>
                <w:lang w:val="en-US"/>
              </w:rPr>
              <w:t>000 грн.  Комплексна програма профілактики правопорушень та боротьби зі злочинністю на території обслуговування відділу поліцейської діяльності №1 Шепетівського РУ ГУНП в Хмельницькій області на 2021-2025 роки. КЕКВ 2620</w:t>
            </w:r>
          </w:p>
        </w:tc>
      </w:tr>
      <w:tr w:rsidR="00750A60" w:rsidRPr="00FF0C88" w:rsidTr="00592BBC">
        <w:trPr>
          <w:trHeight w:val="1155"/>
        </w:trPr>
        <w:tc>
          <w:tcPr>
            <w:tcW w:w="1418" w:type="dxa"/>
            <w:vMerge/>
            <w:tcBorders>
              <w:top w:val="nil"/>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9800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100 000,00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592BBC">
              <w:rPr>
                <w:rFonts w:ascii="Times New Roman" w:hAnsi="Times New Roman"/>
                <w:b/>
                <w:bCs/>
                <w:i/>
                <w:iCs/>
                <w:sz w:val="24"/>
                <w:szCs w:val="24"/>
                <w:lang w:val="en-US"/>
              </w:rPr>
              <w:t xml:space="preserve">8 ДПРЧ 5 ДПРЗ: </w:t>
            </w:r>
            <w:r w:rsidRPr="00592BBC">
              <w:rPr>
                <w:rFonts w:ascii="Times New Roman" w:hAnsi="Times New Roman"/>
                <w:sz w:val="24"/>
                <w:szCs w:val="24"/>
                <w:lang w:val="en-US"/>
              </w:rPr>
              <w:t xml:space="preserve">придбання паливо-мастильних матеріалів – </w:t>
            </w:r>
            <w:r w:rsidRPr="00592BBC">
              <w:rPr>
                <w:rFonts w:ascii="Times New Roman" w:hAnsi="Times New Roman"/>
                <w:sz w:val="24"/>
                <w:szCs w:val="24"/>
                <w:lang w:val="uk-UA"/>
              </w:rPr>
              <w:t>38 702</w:t>
            </w:r>
            <w:r w:rsidRPr="00592BBC">
              <w:rPr>
                <w:rFonts w:ascii="Times New Roman" w:hAnsi="Times New Roman"/>
                <w:sz w:val="24"/>
                <w:szCs w:val="24"/>
                <w:lang w:val="en-US"/>
              </w:rPr>
              <w:t xml:space="preserve"> грн, спецодяг</w:t>
            </w:r>
            <w:r w:rsidRPr="00592BBC">
              <w:rPr>
                <w:rFonts w:ascii="Times New Roman" w:hAnsi="Times New Roman"/>
                <w:sz w:val="24"/>
                <w:szCs w:val="24"/>
                <w:lang w:val="uk-UA"/>
              </w:rPr>
              <w:t>у</w:t>
            </w:r>
            <w:r w:rsidRPr="00592BBC">
              <w:rPr>
                <w:rFonts w:ascii="Times New Roman" w:hAnsi="Times New Roman"/>
                <w:sz w:val="24"/>
                <w:szCs w:val="24"/>
                <w:lang w:val="en-US"/>
              </w:rPr>
              <w:t>-</w:t>
            </w:r>
            <w:r w:rsidRPr="00592BBC">
              <w:rPr>
                <w:rFonts w:ascii="Times New Roman" w:hAnsi="Times New Roman"/>
                <w:sz w:val="24"/>
                <w:szCs w:val="24"/>
                <w:lang w:val="uk-UA"/>
              </w:rPr>
              <w:t>61 300</w:t>
            </w:r>
            <w:r w:rsidRPr="00592BBC">
              <w:rPr>
                <w:rFonts w:ascii="Times New Roman" w:hAnsi="Times New Roman"/>
                <w:sz w:val="24"/>
                <w:szCs w:val="24"/>
                <w:lang w:val="en-US"/>
              </w:rPr>
              <w:t xml:space="preserve"> грн, </w:t>
            </w:r>
            <w:r w:rsidRPr="00592BBC">
              <w:rPr>
                <w:rFonts w:ascii="Times New Roman" w:hAnsi="Times New Roman"/>
                <w:sz w:val="24"/>
                <w:szCs w:val="24"/>
                <w:lang w:val="uk-UA"/>
              </w:rPr>
              <w:t>КЕКВ 2620 Ц</w:t>
            </w:r>
            <w:r w:rsidRPr="00592BBC">
              <w:rPr>
                <w:rFonts w:ascii="Times New Roman" w:hAnsi="Times New Roman"/>
                <w:sz w:val="24"/>
                <w:szCs w:val="24"/>
                <w:lang w:val="en-US"/>
              </w:rPr>
              <w:t xml:space="preserve">ільова програми забезпечення пожежної безпеки на об'єктах усіх форм власності, розвитку інфраструктури підрозділу пожежної охорони на території Нетішинської міської ТГ на 2021-2025р </w:t>
            </w:r>
          </w:p>
        </w:tc>
      </w:tr>
      <w:tr w:rsidR="00750A60" w:rsidRPr="009979D1" w:rsidTr="00220761">
        <w:trPr>
          <w:trHeight w:val="93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rPr>
              <w:t>Управління капітально</w:t>
            </w:r>
            <w:r>
              <w:rPr>
                <w:rFonts w:ascii="Times New Roman" w:hAnsi="Times New Roman"/>
                <w:sz w:val="24"/>
                <w:szCs w:val="24"/>
                <w:lang w:val="uk-UA"/>
              </w:rPr>
              <w:t>-</w:t>
            </w:r>
            <w:r w:rsidRPr="009979D1">
              <w:rPr>
                <w:rFonts w:ascii="Times New Roman" w:hAnsi="Times New Roman"/>
                <w:sz w:val="24"/>
                <w:szCs w:val="24"/>
              </w:rPr>
              <w:t>го будівницт</w:t>
            </w:r>
            <w:r>
              <w:rPr>
                <w:rFonts w:ascii="Times New Roman" w:hAnsi="Times New Roman"/>
                <w:sz w:val="24"/>
                <w:szCs w:val="24"/>
                <w:lang w:val="uk-UA"/>
              </w:rPr>
              <w:t>-</w:t>
            </w:r>
          </w:p>
          <w:p w:rsidR="00750A60" w:rsidRPr="009979D1" w:rsidRDefault="00750A60" w:rsidP="009979D1">
            <w:pPr>
              <w:spacing w:after="0" w:line="240" w:lineRule="auto"/>
              <w:jc w:val="center"/>
              <w:rPr>
                <w:rFonts w:ascii="Times New Roman" w:hAnsi="Times New Roman"/>
                <w:sz w:val="24"/>
                <w:szCs w:val="24"/>
              </w:rPr>
            </w:pPr>
            <w:r w:rsidRPr="009979D1">
              <w:rPr>
                <w:rFonts w:ascii="Times New Roman" w:hAnsi="Times New Roman"/>
                <w:sz w:val="24"/>
                <w:szCs w:val="24"/>
              </w:rPr>
              <w:t>ва ВКНМР</w:t>
            </w:r>
          </w:p>
        </w:tc>
        <w:tc>
          <w:tcPr>
            <w:tcW w:w="1134"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502,00</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sz w:val="24"/>
                <w:szCs w:val="24"/>
                <w:lang w:val="en-US"/>
              </w:rPr>
              <w:t>Додаткові бюджетні призначення на Сертифікат по об’єкту: "Капітальний ремонт частини будівлі Нетішинської загальноосвітньої школи І-ІІІ ступенів №4 (частина захисної споруди цивільного захисту) по вул. Енергетиків, 3 м.Нетішин Хмельницької області" КЕКВ 2800</w:t>
            </w:r>
          </w:p>
        </w:tc>
      </w:tr>
      <w:tr w:rsidR="00750A60" w:rsidRPr="009979D1" w:rsidTr="00592BBC">
        <w:trPr>
          <w:trHeight w:val="912"/>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0160</w:t>
            </w:r>
          </w:p>
        </w:tc>
        <w:tc>
          <w:tcPr>
            <w:tcW w:w="1701" w:type="dxa"/>
            <w:tcBorders>
              <w:top w:val="single" w:sz="4" w:space="0" w:color="auto"/>
              <w:left w:val="nil"/>
              <w:bottom w:val="single" w:sz="4" w:space="0" w:color="auto"/>
              <w:right w:val="single" w:sz="4" w:space="0" w:color="auto"/>
            </w:tcBorders>
            <w:noWrap/>
            <w:vAlign w:val="center"/>
          </w:tcPr>
          <w:p w:rsidR="00750A60" w:rsidRPr="00FF0C88" w:rsidRDefault="00750A60" w:rsidP="009979D1">
            <w:pPr>
              <w:spacing w:after="0" w:line="240" w:lineRule="auto"/>
              <w:jc w:val="center"/>
              <w:rPr>
                <w:rFonts w:ascii="Times New Roman" w:hAnsi="Times New Roman"/>
                <w:sz w:val="24"/>
                <w:szCs w:val="24"/>
                <w:lang w:val="uk-UA"/>
              </w:rPr>
            </w:pPr>
            <w:r>
              <w:rPr>
                <w:rFonts w:ascii="Times New Roman" w:hAnsi="Times New Roman"/>
                <w:sz w:val="24"/>
                <w:szCs w:val="24"/>
                <w:lang w:val="en-US"/>
              </w:rPr>
              <w:t>17 075,</w:t>
            </w:r>
            <w:r>
              <w:rPr>
                <w:rFonts w:ascii="Times New Roman" w:hAnsi="Times New Roman"/>
                <w:sz w:val="24"/>
                <w:szCs w:val="24"/>
                <w:lang w:val="uk-UA"/>
              </w:rPr>
              <w:t>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color w:val="000000"/>
                <w:sz w:val="24"/>
                <w:szCs w:val="24"/>
              </w:rPr>
            </w:pPr>
            <w:r w:rsidRPr="009979D1">
              <w:rPr>
                <w:rFonts w:ascii="Times New Roman" w:hAnsi="Times New Roman"/>
                <w:color w:val="000000"/>
                <w:sz w:val="24"/>
                <w:szCs w:val="24"/>
              </w:rPr>
              <w:t>Судовий збір за подання позовної заяви майнового характеру до Господарського суду Хмельницької області</w:t>
            </w:r>
          </w:p>
        </w:tc>
      </w:tr>
      <w:tr w:rsidR="00750A60" w:rsidRPr="009979D1" w:rsidTr="00592BBC">
        <w:trPr>
          <w:trHeight w:val="1239"/>
        </w:trPr>
        <w:tc>
          <w:tcPr>
            <w:tcW w:w="1418" w:type="dxa"/>
            <w:tcBorders>
              <w:top w:val="single" w:sz="4" w:space="0" w:color="auto"/>
              <w:left w:val="single" w:sz="4" w:space="0" w:color="auto"/>
              <w:bottom w:val="single" w:sz="4" w:space="0" w:color="auto"/>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rPr>
              <w:t>Фонд комуналь</w:t>
            </w:r>
            <w:r>
              <w:rPr>
                <w:rFonts w:ascii="Times New Roman" w:hAnsi="Times New Roman"/>
                <w:sz w:val="24"/>
                <w:szCs w:val="24"/>
                <w:lang w:val="uk-UA"/>
              </w:rPr>
              <w:t>-</w:t>
            </w:r>
          </w:p>
          <w:p w:rsidR="00750A60" w:rsidRPr="009979D1" w:rsidRDefault="00750A60" w:rsidP="009979D1">
            <w:pPr>
              <w:spacing w:after="0" w:line="240" w:lineRule="auto"/>
              <w:jc w:val="center"/>
              <w:rPr>
                <w:rFonts w:ascii="Times New Roman" w:hAnsi="Times New Roman"/>
                <w:sz w:val="24"/>
                <w:szCs w:val="24"/>
              </w:rPr>
            </w:pPr>
            <w:r w:rsidRPr="009979D1">
              <w:rPr>
                <w:rFonts w:ascii="Times New Roman" w:hAnsi="Times New Roman"/>
                <w:sz w:val="24"/>
                <w:szCs w:val="24"/>
              </w:rPr>
              <w:t>ного майна міста Нетішина</w:t>
            </w:r>
          </w:p>
        </w:tc>
        <w:tc>
          <w:tcPr>
            <w:tcW w:w="1134"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6030</w:t>
            </w:r>
          </w:p>
        </w:tc>
        <w:tc>
          <w:tcPr>
            <w:tcW w:w="1701"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1 400,00</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color w:val="000000"/>
                <w:sz w:val="24"/>
                <w:szCs w:val="24"/>
                <w:lang w:val="en-US"/>
              </w:rPr>
            </w:pPr>
            <w:r w:rsidRPr="009979D1">
              <w:rPr>
                <w:rFonts w:ascii="Times New Roman" w:hAnsi="Times New Roman"/>
                <w:color w:val="000000"/>
                <w:sz w:val="24"/>
                <w:szCs w:val="24"/>
              </w:rPr>
              <w:t xml:space="preserve">Оплата послуг за проведення незалежної експертної оцінки майна огорожі старого кладовища по вул.Богдана Хмельницького в селі Старий Кривин. </w:t>
            </w:r>
            <w:r w:rsidRPr="009979D1">
              <w:rPr>
                <w:rFonts w:ascii="Times New Roman" w:hAnsi="Times New Roman"/>
                <w:color w:val="000000"/>
                <w:sz w:val="24"/>
                <w:szCs w:val="24"/>
                <w:lang w:val="en-US"/>
              </w:rPr>
              <w:t>КЕКВ 2240. Програма благоустрою Нетішинської міської ТГ на 2020-2022 роки.</w:t>
            </w:r>
          </w:p>
        </w:tc>
      </w:tr>
      <w:tr w:rsidR="00750A60" w:rsidRPr="009979D1" w:rsidTr="00592BBC">
        <w:trPr>
          <w:trHeight w:val="824"/>
        </w:trPr>
        <w:tc>
          <w:tcPr>
            <w:tcW w:w="1418" w:type="dxa"/>
            <w:vMerge w:val="restart"/>
            <w:tcBorders>
              <w:top w:val="single" w:sz="4" w:space="0" w:color="auto"/>
              <w:left w:val="single" w:sz="4" w:space="0" w:color="auto"/>
              <w:bottom w:val="single" w:sz="4" w:space="0" w:color="000000"/>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Фінансове управління ВК</w:t>
            </w:r>
            <w:r>
              <w:rPr>
                <w:rFonts w:ascii="Times New Roman" w:hAnsi="Times New Roman"/>
                <w:sz w:val="24"/>
                <w:szCs w:val="24"/>
                <w:lang w:val="uk-UA"/>
              </w:rPr>
              <w:t xml:space="preserve"> Н</w:t>
            </w:r>
            <w:r w:rsidRPr="009979D1">
              <w:rPr>
                <w:rFonts w:ascii="Times New Roman" w:hAnsi="Times New Roman"/>
                <w:sz w:val="24"/>
                <w:szCs w:val="24"/>
                <w:lang w:val="en-US"/>
              </w:rPr>
              <w:t>МР</w:t>
            </w: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0180</w:t>
            </w:r>
          </w:p>
        </w:tc>
        <w:tc>
          <w:tcPr>
            <w:tcW w:w="170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-1 000 000,00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color w:val="000000"/>
                <w:sz w:val="24"/>
                <w:szCs w:val="24"/>
              </w:rPr>
            </w:pPr>
            <w:r w:rsidRPr="009979D1">
              <w:rPr>
                <w:rFonts w:ascii="Times New Roman" w:hAnsi="Times New Roman"/>
                <w:color w:val="000000"/>
                <w:sz w:val="24"/>
                <w:szCs w:val="24"/>
              </w:rPr>
              <w:t>Зменшення обсягу сконцентрованих коштів, передбачених на Програму співфінансування проєктів у сфері капітальних ремонтів житлового фонду та благоустрою Нетішинської міської територіальної громадим на 2021-2023 роки (</w:t>
            </w:r>
            <w:r>
              <w:rPr>
                <w:rFonts w:ascii="Times New Roman" w:hAnsi="Times New Roman"/>
                <w:color w:val="000000"/>
                <w:sz w:val="24"/>
                <w:szCs w:val="24"/>
                <w:lang w:val="uk-UA"/>
              </w:rPr>
              <w:t>відповідно до поданих проектів потреба у коштах очікується у сумі 2 548 500 грн</w:t>
            </w:r>
            <w:r w:rsidRPr="009979D1">
              <w:rPr>
                <w:rFonts w:ascii="Times New Roman" w:hAnsi="Times New Roman"/>
                <w:color w:val="000000"/>
                <w:sz w:val="24"/>
                <w:szCs w:val="24"/>
              </w:rPr>
              <w:t>)</w:t>
            </w:r>
          </w:p>
        </w:tc>
      </w:tr>
      <w:tr w:rsidR="00750A60" w:rsidRPr="009979D1" w:rsidTr="00220761">
        <w:trPr>
          <w:trHeight w:val="399"/>
        </w:trPr>
        <w:tc>
          <w:tcPr>
            <w:tcW w:w="1418" w:type="dxa"/>
            <w:vMerge/>
            <w:tcBorders>
              <w:top w:val="nil"/>
              <w:left w:val="single" w:sz="4" w:space="0" w:color="auto"/>
              <w:bottom w:val="single" w:sz="4" w:space="0" w:color="000000"/>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8710</w:t>
            </w:r>
          </w:p>
        </w:tc>
        <w:tc>
          <w:tcPr>
            <w:tcW w:w="1701" w:type="dxa"/>
            <w:tcBorders>
              <w:top w:val="nil"/>
              <w:left w:val="nil"/>
              <w:bottom w:val="nil"/>
              <w:right w:val="nil"/>
            </w:tcBorders>
            <w:noWrap/>
            <w:vAlign w:val="center"/>
          </w:tcPr>
          <w:p w:rsidR="00750A60" w:rsidRPr="00592BBC" w:rsidRDefault="00750A60" w:rsidP="009979D1">
            <w:pPr>
              <w:spacing w:after="0" w:line="240" w:lineRule="auto"/>
              <w:jc w:val="center"/>
              <w:rPr>
                <w:rFonts w:ascii="Times New Roman" w:hAnsi="Times New Roman"/>
                <w:sz w:val="24"/>
                <w:szCs w:val="24"/>
                <w:lang w:val="en-US"/>
              </w:rPr>
            </w:pPr>
            <w:r>
              <w:rPr>
                <w:rFonts w:ascii="Times New Roman" w:hAnsi="Times New Roman"/>
                <w:sz w:val="24"/>
                <w:szCs w:val="24"/>
                <w:lang w:val="en-US"/>
              </w:rPr>
              <w:t>52 769,00</w:t>
            </w:r>
          </w:p>
        </w:tc>
        <w:tc>
          <w:tcPr>
            <w:tcW w:w="10631" w:type="dxa"/>
            <w:tcBorders>
              <w:top w:val="nil"/>
              <w:left w:val="single" w:sz="4" w:space="0" w:color="auto"/>
              <w:bottom w:val="single" w:sz="4" w:space="0" w:color="auto"/>
              <w:right w:val="single" w:sz="4" w:space="0" w:color="auto"/>
            </w:tcBorders>
            <w:vAlign w:val="center"/>
          </w:tcPr>
          <w:p w:rsidR="00750A60" w:rsidRPr="00592BBC" w:rsidRDefault="00750A60" w:rsidP="00FF0C88">
            <w:pPr>
              <w:spacing w:after="0" w:line="240" w:lineRule="auto"/>
              <w:jc w:val="both"/>
              <w:rPr>
                <w:rFonts w:ascii="Times New Roman" w:hAnsi="Times New Roman"/>
                <w:color w:val="000000"/>
                <w:sz w:val="24"/>
                <w:szCs w:val="24"/>
                <w:lang w:val="uk-UA"/>
              </w:rPr>
            </w:pPr>
            <w:r w:rsidRPr="009979D1">
              <w:rPr>
                <w:rFonts w:ascii="Times New Roman" w:hAnsi="Times New Roman"/>
                <w:color w:val="000000"/>
                <w:sz w:val="24"/>
                <w:szCs w:val="24"/>
                <w:lang w:val="en-US"/>
              </w:rPr>
              <w:t>Збільшення обсягу резервного фонду</w:t>
            </w:r>
            <w:r>
              <w:rPr>
                <w:rFonts w:ascii="Times New Roman" w:hAnsi="Times New Roman"/>
                <w:color w:val="000000"/>
                <w:sz w:val="24"/>
                <w:szCs w:val="24"/>
                <w:lang w:val="uk-UA"/>
              </w:rPr>
              <w:t xml:space="preserve"> (576 509,00 + 52 769,00=629 278,00)</w:t>
            </w:r>
          </w:p>
        </w:tc>
      </w:tr>
      <w:tr w:rsidR="00750A60" w:rsidRPr="009979D1" w:rsidTr="008A5917">
        <w:trPr>
          <w:trHeight w:val="552"/>
        </w:trPr>
        <w:tc>
          <w:tcPr>
            <w:tcW w:w="2552" w:type="dxa"/>
            <w:gridSpan w:val="2"/>
            <w:tcBorders>
              <w:top w:val="nil"/>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Всього по ЗФ</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7 966 350,34</w:t>
            </w:r>
          </w:p>
        </w:tc>
        <w:tc>
          <w:tcPr>
            <w:tcW w:w="10631"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r w:rsidRPr="009979D1">
              <w:rPr>
                <w:rFonts w:ascii="Times New Roman" w:hAnsi="Times New Roman"/>
                <w:sz w:val="24"/>
                <w:szCs w:val="24"/>
                <w:lang w:val="en-US"/>
              </w:rPr>
              <w:t> </w:t>
            </w:r>
          </w:p>
        </w:tc>
      </w:tr>
      <w:tr w:rsidR="00750A60" w:rsidRPr="009979D1" w:rsidTr="00220761">
        <w:trPr>
          <w:trHeight w:val="439"/>
        </w:trPr>
        <w:tc>
          <w:tcPr>
            <w:tcW w:w="14884" w:type="dxa"/>
            <w:gridSpan w:val="4"/>
            <w:tcBorders>
              <w:top w:val="single" w:sz="4" w:space="0" w:color="auto"/>
              <w:left w:val="single" w:sz="4" w:space="0" w:color="auto"/>
              <w:bottom w:val="single" w:sz="4" w:space="0" w:color="auto"/>
              <w:right w:val="nil"/>
            </w:tcBorders>
            <w:shd w:val="clear" w:color="000000" w:fill="FF99CC"/>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Спеціальний фонд</w:t>
            </w:r>
          </w:p>
        </w:tc>
      </w:tr>
      <w:tr w:rsidR="00750A60" w:rsidRPr="00592BBC" w:rsidTr="008A5917">
        <w:trPr>
          <w:trHeight w:val="636"/>
        </w:trPr>
        <w:tc>
          <w:tcPr>
            <w:tcW w:w="1418" w:type="dxa"/>
            <w:vMerge w:val="restart"/>
            <w:tcBorders>
              <w:top w:val="single" w:sz="4" w:space="0" w:color="auto"/>
              <w:left w:val="single" w:sz="4" w:space="0" w:color="auto"/>
              <w:bottom w:val="single" w:sz="4" w:space="0" w:color="000000"/>
              <w:right w:val="single" w:sz="4" w:space="0" w:color="auto"/>
            </w:tcBorders>
            <w:vAlign w:val="center"/>
          </w:tcPr>
          <w:p w:rsidR="00750A60" w:rsidRPr="00A51966"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lang w:val="en-US"/>
              </w:rPr>
              <w:t>Управління освіти</w:t>
            </w:r>
            <w:r>
              <w:rPr>
                <w:rFonts w:ascii="Times New Roman" w:hAnsi="Times New Roman"/>
                <w:sz w:val="24"/>
                <w:szCs w:val="24"/>
                <w:lang w:val="uk-UA"/>
              </w:rPr>
              <w:t xml:space="preserve"> ВК НМР</w:t>
            </w: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1070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158 980,00</w:t>
            </w:r>
          </w:p>
        </w:tc>
        <w:tc>
          <w:tcPr>
            <w:tcW w:w="10631" w:type="dxa"/>
            <w:tcBorders>
              <w:top w:val="nil"/>
              <w:left w:val="nil"/>
              <w:bottom w:val="nil"/>
              <w:right w:val="single" w:sz="4" w:space="0" w:color="auto"/>
            </w:tcBorders>
            <w:vAlign w:val="center"/>
          </w:tcPr>
          <w:p w:rsidR="00750A60" w:rsidRPr="00592BBC" w:rsidRDefault="00750A60" w:rsidP="00592BBC">
            <w:pPr>
              <w:spacing w:after="0" w:line="240" w:lineRule="auto"/>
              <w:jc w:val="both"/>
              <w:rPr>
                <w:rFonts w:ascii="Times New Roman" w:hAnsi="Times New Roman"/>
                <w:b/>
                <w:bCs/>
                <w:i/>
                <w:iCs/>
                <w:sz w:val="24"/>
                <w:szCs w:val="24"/>
                <w:lang w:val="uk-UA"/>
              </w:rPr>
            </w:pPr>
            <w:r w:rsidRPr="009979D1">
              <w:rPr>
                <w:rFonts w:ascii="Times New Roman" w:hAnsi="Times New Roman"/>
                <w:b/>
                <w:bCs/>
                <w:i/>
                <w:iCs/>
                <w:sz w:val="24"/>
                <w:szCs w:val="24"/>
              </w:rPr>
              <w:t>ПОЗ</w:t>
            </w:r>
            <w:r w:rsidRPr="00592BBC">
              <w:rPr>
                <w:rFonts w:ascii="Times New Roman" w:hAnsi="Times New Roman"/>
                <w:b/>
                <w:bCs/>
                <w:i/>
                <w:iCs/>
                <w:sz w:val="24"/>
                <w:szCs w:val="24"/>
              </w:rPr>
              <w:t xml:space="preserve"> "</w:t>
            </w:r>
            <w:r w:rsidRPr="009979D1">
              <w:rPr>
                <w:rFonts w:ascii="Times New Roman" w:hAnsi="Times New Roman"/>
                <w:b/>
                <w:bCs/>
                <w:i/>
                <w:iCs/>
                <w:sz w:val="24"/>
                <w:szCs w:val="24"/>
              </w:rPr>
              <w:t>Юний</w:t>
            </w:r>
            <w:r w:rsidRPr="00592BBC">
              <w:rPr>
                <w:rFonts w:ascii="Times New Roman" w:hAnsi="Times New Roman"/>
                <w:b/>
                <w:bCs/>
                <w:i/>
                <w:iCs/>
                <w:sz w:val="24"/>
                <w:szCs w:val="24"/>
              </w:rPr>
              <w:t xml:space="preserve"> </w:t>
            </w:r>
            <w:r w:rsidRPr="009979D1">
              <w:rPr>
                <w:rFonts w:ascii="Times New Roman" w:hAnsi="Times New Roman"/>
                <w:b/>
                <w:bCs/>
                <w:i/>
                <w:iCs/>
                <w:sz w:val="24"/>
                <w:szCs w:val="24"/>
              </w:rPr>
              <w:t>технік</w:t>
            </w:r>
            <w:r w:rsidRPr="00592BBC">
              <w:rPr>
                <w:rFonts w:ascii="Times New Roman" w:hAnsi="Times New Roman"/>
                <w:b/>
                <w:bCs/>
                <w:i/>
                <w:iCs/>
                <w:sz w:val="24"/>
                <w:szCs w:val="24"/>
              </w:rPr>
              <w:t xml:space="preserve">": </w:t>
            </w:r>
            <w:r w:rsidRPr="00592BBC">
              <w:rPr>
                <w:rFonts w:ascii="Times New Roman" w:hAnsi="Times New Roman"/>
                <w:sz w:val="24"/>
                <w:szCs w:val="24"/>
              </w:rPr>
              <w:t xml:space="preserve"> </w:t>
            </w:r>
            <w:r w:rsidRPr="009979D1">
              <w:rPr>
                <w:rFonts w:ascii="Times New Roman" w:hAnsi="Times New Roman"/>
                <w:sz w:val="24"/>
                <w:szCs w:val="24"/>
              </w:rPr>
              <w:t>обладнання</w:t>
            </w:r>
            <w:r w:rsidRPr="00592BBC">
              <w:rPr>
                <w:rFonts w:ascii="Times New Roman" w:hAnsi="Times New Roman"/>
                <w:sz w:val="24"/>
                <w:szCs w:val="24"/>
              </w:rPr>
              <w:t xml:space="preserve"> </w:t>
            </w:r>
            <w:r w:rsidRPr="009979D1">
              <w:rPr>
                <w:rFonts w:ascii="Times New Roman" w:hAnsi="Times New Roman"/>
                <w:sz w:val="24"/>
                <w:szCs w:val="24"/>
              </w:rPr>
              <w:t>довгострокового</w:t>
            </w:r>
            <w:r w:rsidRPr="00592BBC">
              <w:rPr>
                <w:rFonts w:ascii="Times New Roman" w:hAnsi="Times New Roman"/>
                <w:sz w:val="24"/>
                <w:szCs w:val="24"/>
              </w:rPr>
              <w:t xml:space="preserve"> </w:t>
            </w:r>
            <w:r w:rsidRPr="009979D1">
              <w:rPr>
                <w:rFonts w:ascii="Times New Roman" w:hAnsi="Times New Roman"/>
                <w:sz w:val="24"/>
                <w:szCs w:val="24"/>
              </w:rPr>
              <w:t>користування</w:t>
            </w:r>
            <w:r w:rsidRPr="00592BBC">
              <w:rPr>
                <w:rFonts w:ascii="Times New Roman" w:hAnsi="Times New Roman"/>
                <w:sz w:val="24"/>
                <w:szCs w:val="24"/>
              </w:rPr>
              <w:t xml:space="preserve"> </w:t>
            </w:r>
            <w:r w:rsidRPr="009979D1">
              <w:rPr>
                <w:rFonts w:ascii="Times New Roman" w:hAnsi="Times New Roman"/>
                <w:sz w:val="24"/>
                <w:szCs w:val="24"/>
              </w:rPr>
              <w:t>для</w:t>
            </w:r>
            <w:r w:rsidRPr="00592BBC">
              <w:rPr>
                <w:rFonts w:ascii="Times New Roman" w:hAnsi="Times New Roman"/>
                <w:sz w:val="24"/>
                <w:szCs w:val="24"/>
              </w:rPr>
              <w:t xml:space="preserve"> </w:t>
            </w:r>
            <w:r w:rsidRPr="009979D1">
              <w:rPr>
                <w:rFonts w:ascii="Times New Roman" w:hAnsi="Times New Roman"/>
                <w:sz w:val="24"/>
                <w:szCs w:val="24"/>
              </w:rPr>
              <w:t>гуртка</w:t>
            </w:r>
            <w:r w:rsidRPr="00592BBC">
              <w:rPr>
                <w:rFonts w:ascii="Times New Roman" w:hAnsi="Times New Roman"/>
                <w:sz w:val="24"/>
                <w:szCs w:val="24"/>
              </w:rPr>
              <w:t xml:space="preserve"> "</w:t>
            </w:r>
            <w:r w:rsidRPr="009979D1">
              <w:rPr>
                <w:rFonts w:ascii="Times New Roman" w:hAnsi="Times New Roman"/>
                <w:sz w:val="24"/>
                <w:szCs w:val="24"/>
              </w:rPr>
              <w:t>Роботехніка</w:t>
            </w:r>
            <w:r>
              <w:rPr>
                <w:rFonts w:ascii="Times New Roman" w:hAnsi="Times New Roman"/>
                <w:sz w:val="24"/>
                <w:szCs w:val="24"/>
              </w:rPr>
              <w:t>"</w:t>
            </w:r>
            <w:r w:rsidRPr="00592BBC">
              <w:rPr>
                <w:rFonts w:ascii="Times New Roman" w:hAnsi="Times New Roman"/>
                <w:sz w:val="24"/>
                <w:szCs w:val="24"/>
              </w:rPr>
              <w:t xml:space="preserve"> </w:t>
            </w:r>
            <w:r w:rsidRPr="009979D1">
              <w:rPr>
                <w:rFonts w:ascii="Times New Roman" w:hAnsi="Times New Roman"/>
                <w:sz w:val="24"/>
                <w:szCs w:val="24"/>
              </w:rPr>
              <w:t>КЕКВ</w:t>
            </w:r>
            <w:r w:rsidRPr="00592BBC">
              <w:rPr>
                <w:rFonts w:ascii="Times New Roman" w:hAnsi="Times New Roman"/>
                <w:sz w:val="24"/>
                <w:szCs w:val="24"/>
              </w:rPr>
              <w:t xml:space="preserve"> 3110 - 158 980 </w:t>
            </w:r>
            <w:r w:rsidRPr="009979D1">
              <w:rPr>
                <w:rFonts w:ascii="Times New Roman" w:hAnsi="Times New Roman"/>
                <w:sz w:val="24"/>
                <w:szCs w:val="24"/>
              </w:rPr>
              <w:t>грн</w:t>
            </w:r>
            <w:r w:rsidRPr="00592BBC">
              <w:rPr>
                <w:rFonts w:ascii="Times New Roman" w:hAnsi="Times New Roman"/>
                <w:sz w:val="24"/>
                <w:szCs w:val="24"/>
              </w:rPr>
              <w:t>. -</w:t>
            </w:r>
            <w:r>
              <w:rPr>
                <w:rFonts w:ascii="Times New Roman" w:hAnsi="Times New Roman"/>
                <w:sz w:val="24"/>
                <w:szCs w:val="24"/>
                <w:lang w:val="uk-UA"/>
              </w:rPr>
              <w:t xml:space="preserve"> </w:t>
            </w:r>
            <w:r w:rsidRPr="00592BBC">
              <w:rPr>
                <w:rFonts w:ascii="Times New Roman" w:hAnsi="Times New Roman"/>
                <w:sz w:val="24"/>
                <w:szCs w:val="24"/>
              </w:rPr>
              <w:t>стартовий набір 4</w:t>
            </w:r>
            <w:r>
              <w:rPr>
                <w:rFonts w:ascii="Times New Roman" w:hAnsi="Times New Roman"/>
                <w:sz w:val="24"/>
                <w:szCs w:val="24"/>
                <w:lang w:val="uk-UA"/>
              </w:rPr>
              <w:t xml:space="preserve"> шт</w:t>
            </w:r>
            <w:r w:rsidRPr="00592BBC">
              <w:rPr>
                <w:rFonts w:ascii="Times New Roman" w:hAnsi="Times New Roman"/>
                <w:sz w:val="24"/>
                <w:szCs w:val="24"/>
              </w:rPr>
              <w:t>., комплеки розширення 4</w:t>
            </w:r>
            <w:r>
              <w:rPr>
                <w:rFonts w:ascii="Times New Roman" w:hAnsi="Times New Roman"/>
                <w:sz w:val="24"/>
                <w:szCs w:val="24"/>
                <w:lang w:val="uk-UA"/>
              </w:rPr>
              <w:t xml:space="preserve"> шт.</w:t>
            </w:r>
          </w:p>
        </w:tc>
      </w:tr>
      <w:tr w:rsidR="00750A60" w:rsidRPr="00592BBC" w:rsidTr="008A5917">
        <w:trPr>
          <w:trHeight w:val="324"/>
        </w:trPr>
        <w:tc>
          <w:tcPr>
            <w:tcW w:w="1418" w:type="dxa"/>
            <w:vMerge/>
            <w:tcBorders>
              <w:top w:val="single" w:sz="4" w:space="0" w:color="auto"/>
              <w:left w:val="single" w:sz="4" w:space="0" w:color="auto"/>
              <w:bottom w:val="single" w:sz="4" w:space="0" w:color="000000"/>
              <w:right w:val="single" w:sz="4" w:space="0" w:color="auto"/>
            </w:tcBorders>
            <w:vAlign w:val="center"/>
          </w:tcPr>
          <w:p w:rsidR="00750A60" w:rsidRPr="00592BBC" w:rsidRDefault="00750A60" w:rsidP="009979D1">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50A60" w:rsidRPr="00592BBC" w:rsidRDefault="00750A60" w:rsidP="009979D1">
            <w:pPr>
              <w:spacing w:after="0" w:line="240" w:lineRule="auto"/>
              <w:jc w:val="center"/>
              <w:rPr>
                <w:rFonts w:ascii="Times New Roman" w:hAnsi="Times New Roman"/>
                <w:sz w:val="24"/>
                <w:szCs w:val="24"/>
                <w:lang w:val="en-US"/>
              </w:rPr>
            </w:pPr>
            <w:r w:rsidRPr="00592BBC">
              <w:rPr>
                <w:rFonts w:ascii="Times New Roman" w:hAnsi="Times New Roman"/>
                <w:sz w:val="24"/>
                <w:szCs w:val="24"/>
                <w:lang w:val="en-US"/>
              </w:rPr>
              <w:t>1021</w:t>
            </w:r>
          </w:p>
        </w:tc>
        <w:tc>
          <w:tcPr>
            <w:tcW w:w="1701" w:type="dxa"/>
            <w:tcBorders>
              <w:top w:val="nil"/>
              <w:left w:val="nil"/>
              <w:bottom w:val="single" w:sz="4" w:space="0" w:color="auto"/>
              <w:right w:val="single" w:sz="4" w:space="0" w:color="auto"/>
            </w:tcBorders>
            <w:noWrap/>
            <w:vAlign w:val="center"/>
          </w:tcPr>
          <w:p w:rsidR="00750A60" w:rsidRPr="00592BBC" w:rsidRDefault="00750A60" w:rsidP="009979D1">
            <w:pPr>
              <w:spacing w:after="0" w:line="240" w:lineRule="auto"/>
              <w:jc w:val="center"/>
              <w:rPr>
                <w:rFonts w:ascii="Times New Roman" w:hAnsi="Times New Roman"/>
                <w:sz w:val="24"/>
                <w:szCs w:val="24"/>
                <w:lang w:val="en-US"/>
              </w:rPr>
            </w:pPr>
            <w:r w:rsidRPr="00592BBC">
              <w:rPr>
                <w:rFonts w:ascii="Times New Roman" w:hAnsi="Times New Roman"/>
                <w:sz w:val="24"/>
                <w:szCs w:val="24"/>
                <w:lang w:val="en-US"/>
              </w:rPr>
              <w:t>15 000,00</w:t>
            </w:r>
          </w:p>
        </w:tc>
        <w:tc>
          <w:tcPr>
            <w:tcW w:w="10631" w:type="dxa"/>
            <w:tcBorders>
              <w:top w:val="single" w:sz="4" w:space="0" w:color="auto"/>
              <w:left w:val="nil"/>
              <w:bottom w:val="nil"/>
              <w:right w:val="single" w:sz="4" w:space="0" w:color="auto"/>
            </w:tcBorders>
            <w:vAlign w:val="center"/>
          </w:tcPr>
          <w:p w:rsidR="00750A60" w:rsidRPr="00592BBC" w:rsidRDefault="00750A60" w:rsidP="00592BBC">
            <w:pPr>
              <w:spacing w:after="0" w:line="240" w:lineRule="auto"/>
              <w:jc w:val="both"/>
              <w:rPr>
                <w:rFonts w:ascii="Times New Roman" w:hAnsi="Times New Roman"/>
                <w:b/>
                <w:bCs/>
                <w:i/>
                <w:iCs/>
                <w:sz w:val="24"/>
                <w:szCs w:val="24"/>
                <w:lang w:val="en-US"/>
              </w:rPr>
            </w:pPr>
            <w:r w:rsidRPr="00592BBC">
              <w:rPr>
                <w:rFonts w:ascii="Times New Roman" w:hAnsi="Times New Roman"/>
                <w:b/>
                <w:bCs/>
                <w:i/>
                <w:iCs/>
                <w:sz w:val="24"/>
                <w:szCs w:val="24"/>
              </w:rPr>
              <w:t>ЗОШ</w:t>
            </w:r>
            <w:r w:rsidRPr="00592BBC">
              <w:rPr>
                <w:rFonts w:ascii="Times New Roman" w:hAnsi="Times New Roman"/>
                <w:b/>
                <w:bCs/>
                <w:i/>
                <w:iCs/>
                <w:sz w:val="24"/>
                <w:szCs w:val="24"/>
                <w:lang w:val="en-US"/>
              </w:rPr>
              <w:t xml:space="preserve"> №2 </w:t>
            </w:r>
            <w:r w:rsidRPr="00592BBC">
              <w:rPr>
                <w:rFonts w:ascii="Times New Roman" w:hAnsi="Times New Roman"/>
                <w:sz w:val="24"/>
                <w:szCs w:val="24"/>
              </w:rPr>
              <w:t>придбання</w:t>
            </w:r>
            <w:r w:rsidRPr="00592BBC">
              <w:rPr>
                <w:rFonts w:ascii="Times New Roman" w:hAnsi="Times New Roman"/>
                <w:sz w:val="24"/>
                <w:szCs w:val="24"/>
                <w:lang w:val="en-US"/>
              </w:rPr>
              <w:t xml:space="preserve"> </w:t>
            </w:r>
            <w:r w:rsidRPr="00592BBC">
              <w:rPr>
                <w:rFonts w:ascii="Times New Roman" w:hAnsi="Times New Roman"/>
                <w:sz w:val="24"/>
                <w:szCs w:val="24"/>
              </w:rPr>
              <w:t>проектора</w:t>
            </w:r>
            <w:r w:rsidRPr="00592BBC">
              <w:rPr>
                <w:rFonts w:ascii="Times New Roman" w:hAnsi="Times New Roman"/>
                <w:sz w:val="24"/>
                <w:szCs w:val="24"/>
                <w:lang w:val="en-US"/>
              </w:rPr>
              <w:t xml:space="preserve"> </w:t>
            </w:r>
            <w:r w:rsidRPr="00592BBC">
              <w:rPr>
                <w:rFonts w:ascii="Times New Roman" w:hAnsi="Times New Roman"/>
                <w:sz w:val="24"/>
                <w:szCs w:val="24"/>
              </w:rPr>
              <w:t>КЕКВ</w:t>
            </w:r>
            <w:r w:rsidRPr="00592BBC">
              <w:rPr>
                <w:rFonts w:ascii="Times New Roman" w:hAnsi="Times New Roman"/>
                <w:sz w:val="24"/>
                <w:szCs w:val="24"/>
                <w:lang w:val="en-US"/>
              </w:rPr>
              <w:t xml:space="preserve"> 3110</w:t>
            </w:r>
          </w:p>
        </w:tc>
      </w:tr>
      <w:tr w:rsidR="00750A60" w:rsidRPr="00FF0C88" w:rsidTr="008A5917">
        <w:trPr>
          <w:trHeight w:val="636"/>
        </w:trPr>
        <w:tc>
          <w:tcPr>
            <w:tcW w:w="1418" w:type="dxa"/>
            <w:vMerge/>
            <w:tcBorders>
              <w:top w:val="single" w:sz="4" w:space="0" w:color="auto"/>
              <w:left w:val="single" w:sz="4" w:space="0" w:color="auto"/>
              <w:bottom w:val="single" w:sz="4" w:space="0" w:color="000000"/>
              <w:right w:val="single" w:sz="4" w:space="0" w:color="auto"/>
            </w:tcBorders>
            <w:vAlign w:val="center"/>
          </w:tcPr>
          <w:p w:rsidR="00750A60" w:rsidRPr="00592BBC" w:rsidRDefault="00750A60" w:rsidP="009979D1">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50A60" w:rsidRPr="00592BBC" w:rsidRDefault="00750A60" w:rsidP="009979D1">
            <w:pPr>
              <w:spacing w:after="0" w:line="240" w:lineRule="auto"/>
              <w:jc w:val="center"/>
              <w:rPr>
                <w:rFonts w:ascii="Times New Roman" w:hAnsi="Times New Roman"/>
                <w:sz w:val="24"/>
                <w:szCs w:val="24"/>
                <w:lang w:val="en-US"/>
              </w:rPr>
            </w:pPr>
            <w:r w:rsidRPr="00592BBC">
              <w:rPr>
                <w:rFonts w:ascii="Times New Roman" w:hAnsi="Times New Roman"/>
                <w:sz w:val="24"/>
                <w:szCs w:val="24"/>
                <w:lang w:val="en-US"/>
              </w:rPr>
              <w:t>1181</w:t>
            </w:r>
          </w:p>
        </w:tc>
        <w:tc>
          <w:tcPr>
            <w:tcW w:w="1701" w:type="dxa"/>
            <w:tcBorders>
              <w:top w:val="nil"/>
              <w:left w:val="nil"/>
              <w:bottom w:val="single" w:sz="4" w:space="0" w:color="auto"/>
              <w:right w:val="single" w:sz="4" w:space="0" w:color="auto"/>
            </w:tcBorders>
            <w:noWrap/>
            <w:vAlign w:val="center"/>
          </w:tcPr>
          <w:p w:rsidR="00750A60" w:rsidRPr="00592BBC" w:rsidRDefault="00750A60" w:rsidP="009979D1">
            <w:pPr>
              <w:spacing w:after="0" w:line="240" w:lineRule="auto"/>
              <w:jc w:val="center"/>
              <w:rPr>
                <w:rFonts w:ascii="Times New Roman" w:hAnsi="Times New Roman"/>
                <w:sz w:val="24"/>
                <w:szCs w:val="24"/>
                <w:lang w:val="en-US"/>
              </w:rPr>
            </w:pPr>
            <w:r w:rsidRPr="00592BBC">
              <w:rPr>
                <w:rFonts w:ascii="Times New Roman" w:hAnsi="Times New Roman"/>
                <w:sz w:val="24"/>
                <w:szCs w:val="24"/>
                <w:lang w:val="en-US"/>
              </w:rPr>
              <w:t>57 932,00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592BBC">
              <w:rPr>
                <w:rFonts w:ascii="Times New Roman" w:hAnsi="Times New Roman"/>
                <w:b/>
                <w:bCs/>
                <w:i/>
                <w:iCs/>
                <w:sz w:val="24"/>
                <w:szCs w:val="24"/>
              </w:rPr>
              <w:t>ЗОШ</w:t>
            </w:r>
            <w:r w:rsidRPr="00592BBC">
              <w:rPr>
                <w:rFonts w:ascii="Times New Roman" w:hAnsi="Times New Roman"/>
                <w:b/>
                <w:bCs/>
                <w:i/>
                <w:iCs/>
                <w:sz w:val="24"/>
                <w:szCs w:val="24"/>
                <w:lang w:val="en-US"/>
              </w:rPr>
              <w:t xml:space="preserve"> №4: </w:t>
            </w:r>
            <w:r w:rsidRPr="00592BBC">
              <w:rPr>
                <w:rFonts w:ascii="Times New Roman" w:hAnsi="Times New Roman"/>
                <w:sz w:val="24"/>
                <w:szCs w:val="24"/>
              </w:rPr>
              <w:t>співфінансування</w:t>
            </w:r>
            <w:r w:rsidRPr="00592BBC">
              <w:rPr>
                <w:rFonts w:ascii="Times New Roman" w:hAnsi="Times New Roman"/>
                <w:sz w:val="24"/>
                <w:szCs w:val="24"/>
                <w:lang w:val="en-US"/>
              </w:rPr>
              <w:t xml:space="preserve"> </w:t>
            </w:r>
            <w:r w:rsidRPr="00592BBC">
              <w:rPr>
                <w:rFonts w:ascii="Times New Roman" w:hAnsi="Times New Roman"/>
                <w:sz w:val="24"/>
                <w:szCs w:val="24"/>
              </w:rPr>
              <w:t>субвенції</w:t>
            </w:r>
            <w:r w:rsidRPr="00592BBC">
              <w:rPr>
                <w:rFonts w:ascii="Times New Roman" w:hAnsi="Times New Roman"/>
                <w:sz w:val="24"/>
                <w:szCs w:val="24"/>
                <w:lang w:val="en-US"/>
              </w:rPr>
              <w:t xml:space="preserve"> </w:t>
            </w:r>
            <w:r w:rsidRPr="00592BBC">
              <w:rPr>
                <w:rFonts w:ascii="Times New Roman" w:hAnsi="Times New Roman"/>
                <w:sz w:val="24"/>
                <w:szCs w:val="24"/>
              </w:rPr>
              <w:t>з</w:t>
            </w:r>
            <w:r w:rsidRPr="00592BBC">
              <w:rPr>
                <w:rFonts w:ascii="Times New Roman" w:hAnsi="Times New Roman"/>
                <w:sz w:val="24"/>
                <w:szCs w:val="24"/>
                <w:lang w:val="en-US"/>
              </w:rPr>
              <w:t xml:space="preserve"> </w:t>
            </w:r>
            <w:r w:rsidRPr="00592BBC">
              <w:rPr>
                <w:rFonts w:ascii="Times New Roman" w:hAnsi="Times New Roman"/>
                <w:sz w:val="24"/>
                <w:szCs w:val="24"/>
              </w:rPr>
              <w:t>державного</w:t>
            </w:r>
            <w:r w:rsidRPr="00592BBC">
              <w:rPr>
                <w:rFonts w:ascii="Times New Roman" w:hAnsi="Times New Roman"/>
                <w:sz w:val="24"/>
                <w:szCs w:val="24"/>
                <w:lang w:val="en-US"/>
              </w:rPr>
              <w:t xml:space="preserve"> </w:t>
            </w:r>
            <w:r w:rsidRPr="00592BBC">
              <w:rPr>
                <w:rFonts w:ascii="Times New Roman" w:hAnsi="Times New Roman"/>
                <w:sz w:val="24"/>
                <w:szCs w:val="24"/>
              </w:rPr>
              <w:t>бюджету</w:t>
            </w:r>
            <w:r w:rsidRPr="00592BBC">
              <w:rPr>
                <w:rFonts w:ascii="Times New Roman" w:hAnsi="Times New Roman"/>
                <w:sz w:val="24"/>
                <w:szCs w:val="24"/>
                <w:lang w:val="en-US"/>
              </w:rPr>
              <w:t xml:space="preserve"> </w:t>
            </w:r>
            <w:r w:rsidRPr="009979D1">
              <w:rPr>
                <w:rFonts w:ascii="Times New Roman" w:hAnsi="Times New Roman"/>
                <w:sz w:val="24"/>
                <w:szCs w:val="24"/>
                <w:lang w:val="en-US"/>
              </w:rPr>
              <w:t>місцевим бюджетнам на забезпечення сучасної загальної середньої освіти "Нова українська школа" на закупівлю компютерного обладнання КЕКВ 3110</w:t>
            </w:r>
          </w:p>
        </w:tc>
      </w:tr>
      <w:tr w:rsidR="00750A60" w:rsidRPr="00592BBC" w:rsidTr="00220761">
        <w:trPr>
          <w:trHeight w:val="388"/>
        </w:trPr>
        <w:tc>
          <w:tcPr>
            <w:tcW w:w="1418" w:type="dxa"/>
            <w:vMerge w:val="restart"/>
            <w:tcBorders>
              <w:top w:val="nil"/>
              <w:left w:val="single" w:sz="4" w:space="0" w:color="auto"/>
              <w:bottom w:val="single" w:sz="4" w:space="0" w:color="000000"/>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lang w:val="en-US"/>
              </w:rPr>
              <w:t>Виконав</w:t>
            </w:r>
            <w:r>
              <w:rPr>
                <w:rFonts w:ascii="Times New Roman" w:hAnsi="Times New Roman"/>
                <w:sz w:val="24"/>
                <w:szCs w:val="24"/>
                <w:lang w:val="uk-UA"/>
              </w:rPr>
              <w:t>-</w:t>
            </w:r>
          </w:p>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чий комітет НМР</w:t>
            </w: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0150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287 540,00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 xml:space="preserve">Виконавчий комітет НМР: </w:t>
            </w:r>
            <w:r>
              <w:rPr>
                <w:rFonts w:ascii="Times New Roman" w:hAnsi="Times New Roman"/>
                <w:sz w:val="24"/>
                <w:szCs w:val="24"/>
                <w:lang w:val="en-US"/>
              </w:rPr>
              <w:t>п</w:t>
            </w:r>
            <w:r w:rsidRPr="009979D1">
              <w:rPr>
                <w:rFonts w:ascii="Times New Roman" w:hAnsi="Times New Roman"/>
                <w:sz w:val="24"/>
                <w:szCs w:val="24"/>
                <w:lang w:val="en-US"/>
              </w:rPr>
              <w:t xml:space="preserve">ридбання та монтаж кондиціонерів OLMO OSH </w:t>
            </w:r>
            <w:r>
              <w:rPr>
                <w:rFonts w:ascii="Times New Roman" w:hAnsi="Times New Roman"/>
                <w:sz w:val="24"/>
                <w:szCs w:val="24"/>
                <w:lang w:val="uk-UA"/>
              </w:rPr>
              <w:t xml:space="preserve">- </w:t>
            </w:r>
            <w:r w:rsidRPr="009979D1">
              <w:rPr>
                <w:rFonts w:ascii="Times New Roman" w:hAnsi="Times New Roman"/>
                <w:sz w:val="24"/>
                <w:szCs w:val="24"/>
                <w:lang w:val="en-US"/>
              </w:rPr>
              <w:t>26 шт. КЕКВ 3110</w:t>
            </w:r>
          </w:p>
        </w:tc>
      </w:tr>
      <w:tr w:rsidR="00750A60" w:rsidRPr="00FF0C88" w:rsidTr="003C3D1A">
        <w:trPr>
          <w:trHeight w:val="660"/>
        </w:trPr>
        <w:tc>
          <w:tcPr>
            <w:tcW w:w="1418" w:type="dxa"/>
            <w:vMerge/>
            <w:tcBorders>
              <w:top w:val="nil"/>
              <w:left w:val="single" w:sz="4" w:space="0" w:color="auto"/>
              <w:bottom w:val="single" w:sz="4" w:space="0" w:color="000000"/>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9800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50 000,00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 xml:space="preserve">Відділ в м.Нетішин УСБУ у Хмельницькій області: </w:t>
            </w:r>
            <w:r w:rsidRPr="009979D1">
              <w:rPr>
                <w:rFonts w:ascii="Times New Roman" w:hAnsi="Times New Roman"/>
                <w:sz w:val="24"/>
                <w:szCs w:val="24"/>
                <w:lang w:val="en-US"/>
              </w:rPr>
              <w:t xml:space="preserve">придабання матеріальних цінностей </w:t>
            </w:r>
            <w:r>
              <w:rPr>
                <w:rFonts w:ascii="Times New Roman" w:hAnsi="Times New Roman"/>
                <w:sz w:val="24"/>
                <w:szCs w:val="24"/>
                <w:lang w:val="uk-UA"/>
              </w:rPr>
              <w:t>(кондиціонери) П</w:t>
            </w:r>
            <w:r w:rsidRPr="009979D1">
              <w:rPr>
                <w:rFonts w:ascii="Times New Roman" w:hAnsi="Times New Roman"/>
                <w:sz w:val="24"/>
                <w:szCs w:val="24"/>
                <w:lang w:val="en-US"/>
              </w:rPr>
              <w:t>рограми забезпечення національної безпеки в Нетішинській територіальній громаді на 2021-2023 роки</w:t>
            </w:r>
            <w:r w:rsidRPr="00592BBC">
              <w:rPr>
                <w:rFonts w:ascii="Times New Roman" w:hAnsi="Times New Roman"/>
                <w:b/>
                <w:i/>
                <w:sz w:val="24"/>
                <w:szCs w:val="24"/>
                <w:lang w:val="en-US"/>
              </w:rPr>
              <w:t xml:space="preserve"> </w:t>
            </w:r>
            <w:r w:rsidRPr="00592BBC">
              <w:rPr>
                <w:rFonts w:ascii="Times New Roman" w:hAnsi="Times New Roman"/>
                <w:b/>
                <w:i/>
                <w:sz w:val="24"/>
                <w:szCs w:val="24"/>
                <w:lang w:val="uk-UA"/>
              </w:rPr>
              <w:t>(за умови внесення змін)</w:t>
            </w:r>
            <w:r w:rsidRPr="009979D1">
              <w:rPr>
                <w:rFonts w:ascii="Times New Roman" w:hAnsi="Times New Roman"/>
                <w:sz w:val="24"/>
                <w:szCs w:val="24"/>
                <w:lang w:val="en-US"/>
              </w:rPr>
              <w:t xml:space="preserve"> КЕКВ 3220</w:t>
            </w:r>
          </w:p>
        </w:tc>
      </w:tr>
      <w:tr w:rsidR="00750A60" w:rsidRPr="009979D1" w:rsidTr="00220761">
        <w:trPr>
          <w:trHeight w:val="948"/>
        </w:trPr>
        <w:tc>
          <w:tcPr>
            <w:tcW w:w="1418" w:type="dxa"/>
            <w:vMerge/>
            <w:tcBorders>
              <w:top w:val="nil"/>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6015</w:t>
            </w:r>
          </w:p>
        </w:tc>
        <w:tc>
          <w:tcPr>
            <w:tcW w:w="1701"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Pr>
                <w:rFonts w:ascii="Times New Roman" w:hAnsi="Times New Roman"/>
                <w:sz w:val="24"/>
                <w:szCs w:val="24"/>
                <w:lang w:val="en-US"/>
              </w:rPr>
              <w:t>11 254,00</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lang w:val="en-US"/>
              </w:rPr>
              <w:t>КП НМР</w:t>
            </w:r>
            <w:r>
              <w:rPr>
                <w:rFonts w:ascii="Times New Roman" w:hAnsi="Times New Roman"/>
                <w:b/>
                <w:bCs/>
                <w:i/>
                <w:iCs/>
                <w:sz w:val="24"/>
                <w:szCs w:val="24"/>
                <w:lang w:val="en-US"/>
              </w:rPr>
              <w:t xml:space="preserve"> "Агенція місцевого розвитку":</w:t>
            </w:r>
            <w:r>
              <w:rPr>
                <w:rFonts w:ascii="Times New Roman" w:hAnsi="Times New Roman"/>
                <w:b/>
                <w:bCs/>
                <w:i/>
                <w:iCs/>
                <w:sz w:val="24"/>
                <w:szCs w:val="24"/>
                <w:lang w:val="uk-UA"/>
              </w:rPr>
              <w:t xml:space="preserve"> </w:t>
            </w:r>
            <w:r w:rsidRPr="00220761">
              <w:rPr>
                <w:rFonts w:ascii="Times New Roman" w:hAnsi="Times New Roman"/>
                <w:bCs/>
                <w:iCs/>
                <w:sz w:val="24"/>
                <w:szCs w:val="24"/>
                <w:lang w:val="uk-UA"/>
              </w:rPr>
              <w:t>е</w:t>
            </w:r>
            <w:r w:rsidRPr="00220761">
              <w:rPr>
                <w:rFonts w:ascii="Times New Roman" w:hAnsi="Times New Roman"/>
                <w:sz w:val="24"/>
                <w:szCs w:val="24"/>
                <w:lang w:val="en-US"/>
              </w:rPr>
              <w:t>к</w:t>
            </w:r>
            <w:r w:rsidRPr="009979D1">
              <w:rPr>
                <w:rFonts w:ascii="Times New Roman" w:hAnsi="Times New Roman"/>
                <w:sz w:val="24"/>
                <w:szCs w:val="24"/>
                <w:lang w:val="en-US"/>
              </w:rPr>
              <w:t xml:space="preserve">спертне обстеження ліфтів (3 шт) вул.Енергетиків, 1. </w:t>
            </w:r>
            <w:r w:rsidRPr="009979D1">
              <w:rPr>
                <w:rFonts w:ascii="Times New Roman" w:hAnsi="Times New Roman"/>
                <w:sz w:val="24"/>
                <w:szCs w:val="24"/>
              </w:rPr>
              <w:t xml:space="preserve">КЕКВ 3210. Програма співфінансування проектів у сфері капітальних ремонтів житлового фонду та благоустрою </w:t>
            </w:r>
            <w:r w:rsidRPr="009979D1">
              <w:rPr>
                <w:rFonts w:ascii="Times New Roman" w:hAnsi="Times New Roman"/>
                <w:sz w:val="24"/>
                <w:szCs w:val="24"/>
                <w:lang w:val="en-US"/>
              </w:rPr>
              <w:t xml:space="preserve">Нетішинської міської ТГ на 2021-2023 роки. </w:t>
            </w:r>
          </w:p>
        </w:tc>
      </w:tr>
      <w:tr w:rsidR="00750A60" w:rsidRPr="009979D1" w:rsidTr="00220761">
        <w:trPr>
          <w:trHeight w:val="863"/>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uk-UA"/>
              </w:rPr>
            </w:pPr>
            <w:r w:rsidRPr="00A51966">
              <w:rPr>
                <w:rFonts w:ascii="Times New Roman" w:hAnsi="Times New Roman"/>
                <w:sz w:val="24"/>
                <w:szCs w:val="24"/>
              </w:rPr>
              <w:t>Управління капітально</w:t>
            </w:r>
            <w:r>
              <w:rPr>
                <w:rFonts w:ascii="Times New Roman" w:hAnsi="Times New Roman"/>
                <w:sz w:val="24"/>
                <w:szCs w:val="24"/>
                <w:lang w:val="uk-UA"/>
              </w:rPr>
              <w:t>-</w:t>
            </w:r>
            <w:r w:rsidRPr="00A51966">
              <w:rPr>
                <w:rFonts w:ascii="Times New Roman" w:hAnsi="Times New Roman"/>
                <w:sz w:val="24"/>
                <w:szCs w:val="24"/>
              </w:rPr>
              <w:t>го будівницт</w:t>
            </w:r>
            <w:r>
              <w:rPr>
                <w:rFonts w:ascii="Times New Roman" w:hAnsi="Times New Roman"/>
                <w:sz w:val="24"/>
                <w:szCs w:val="24"/>
                <w:lang w:val="uk-UA"/>
              </w:rPr>
              <w:t>-</w:t>
            </w:r>
          </w:p>
          <w:p w:rsidR="00750A60" w:rsidRPr="00A51966" w:rsidRDefault="00750A60" w:rsidP="009979D1">
            <w:pPr>
              <w:spacing w:after="0" w:line="240" w:lineRule="auto"/>
              <w:jc w:val="center"/>
              <w:rPr>
                <w:rFonts w:ascii="Times New Roman" w:hAnsi="Times New Roman"/>
                <w:sz w:val="24"/>
                <w:szCs w:val="24"/>
              </w:rPr>
            </w:pPr>
            <w:r w:rsidRPr="00A51966">
              <w:rPr>
                <w:rFonts w:ascii="Times New Roman" w:hAnsi="Times New Roman"/>
                <w:sz w:val="24"/>
                <w:szCs w:val="24"/>
              </w:rPr>
              <w:t>ва ВКНМР</w:t>
            </w: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7321</w:t>
            </w:r>
          </w:p>
        </w:tc>
        <w:tc>
          <w:tcPr>
            <w:tcW w:w="170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2 377 040,00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sz w:val="24"/>
                <w:szCs w:val="24"/>
                <w:lang w:val="en-US"/>
              </w:rPr>
              <w:t>Капітальний ремонт частини будівлі (заміна існуючих заповнень віконних прорізів) Нетішинської загальноосвітньої школи І-ІІІ ступенів № 2 по вул. Будівельників, 5 в м. Нетішин Хмельницької області</w:t>
            </w:r>
          </w:p>
        </w:tc>
      </w:tr>
      <w:tr w:rsidR="00750A60" w:rsidRPr="009979D1" w:rsidTr="00220761">
        <w:trPr>
          <w:trHeight w:val="1020"/>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7321</w:t>
            </w:r>
          </w:p>
        </w:tc>
        <w:tc>
          <w:tcPr>
            <w:tcW w:w="170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25 632,00</w:t>
            </w:r>
          </w:p>
        </w:tc>
        <w:tc>
          <w:tcPr>
            <w:tcW w:w="10631" w:type="dxa"/>
            <w:tcBorders>
              <w:top w:val="single" w:sz="4" w:space="0" w:color="auto"/>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sz w:val="24"/>
                <w:szCs w:val="24"/>
              </w:rPr>
              <w:t xml:space="preserve">Інженерні вишукування, своєчасного проходження експертизи проєктної документації об'єкту: Нове будівництво спортивного майданчика зі штучним покриттям за адресою : Хмельницька область, м. Нетішин,  просп. </w:t>
            </w:r>
            <w:r w:rsidRPr="009979D1">
              <w:rPr>
                <w:rFonts w:ascii="Times New Roman" w:hAnsi="Times New Roman"/>
                <w:sz w:val="24"/>
                <w:szCs w:val="24"/>
                <w:lang w:val="en-US"/>
              </w:rPr>
              <w:t>Незалежності, 7</w:t>
            </w:r>
          </w:p>
        </w:tc>
      </w:tr>
      <w:tr w:rsidR="00750A60" w:rsidRPr="00FF0C88" w:rsidTr="00220761">
        <w:trPr>
          <w:trHeight w:val="551"/>
        </w:trPr>
        <w:tc>
          <w:tcPr>
            <w:tcW w:w="1418" w:type="dxa"/>
            <w:vMerge/>
            <w:tcBorders>
              <w:top w:val="nil"/>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7321</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50 000,00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sz w:val="24"/>
                <w:szCs w:val="24"/>
                <w:lang w:val="en-US"/>
              </w:rPr>
              <w:t>Нове будівництво закладу дошкільної освіти (ясла садок) по вул.Енергетиків, м.Нетішин Хмельницької області КЕКВ 3122</w:t>
            </w:r>
          </w:p>
        </w:tc>
      </w:tr>
      <w:tr w:rsidR="00750A60" w:rsidRPr="00FF0C88" w:rsidTr="008A5917">
        <w:trPr>
          <w:trHeight w:val="900"/>
        </w:trPr>
        <w:tc>
          <w:tcPr>
            <w:tcW w:w="1418" w:type="dxa"/>
            <w:vMerge/>
            <w:tcBorders>
              <w:top w:val="nil"/>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Pr>
                <w:rFonts w:ascii="Times New Roman" w:hAnsi="Times New Roman"/>
                <w:sz w:val="24"/>
                <w:szCs w:val="24"/>
                <w:lang w:val="en-US"/>
              </w:rPr>
              <w:t>272,00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sz w:val="24"/>
                <w:szCs w:val="24"/>
                <w:lang w:val="en-US"/>
              </w:rPr>
              <w:t>Експертиза проєкту по об'єкту: Капітальний ремонт частини будівлі (система блискавкозахисту) Нетішинської загальноосвітньої школи І-ІІІ ступенів № 1 по проспекту Незалежності, 7 в м. Нетішин Хмельницької області</w:t>
            </w:r>
          </w:p>
        </w:tc>
      </w:tr>
      <w:tr w:rsidR="00750A60" w:rsidRPr="009979D1" w:rsidTr="008A5917">
        <w:trPr>
          <w:trHeight w:val="450"/>
        </w:trPr>
        <w:tc>
          <w:tcPr>
            <w:tcW w:w="2552" w:type="dxa"/>
            <w:gridSpan w:val="2"/>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Всього по СФ</w:t>
            </w:r>
          </w:p>
        </w:tc>
        <w:tc>
          <w:tcPr>
            <w:tcW w:w="1701"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3 033 649,66</w:t>
            </w:r>
          </w:p>
        </w:tc>
        <w:tc>
          <w:tcPr>
            <w:tcW w:w="1063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rPr>
                <w:rFonts w:ascii="Times New Roman" w:hAnsi="Times New Roman"/>
                <w:sz w:val="24"/>
                <w:szCs w:val="24"/>
                <w:lang w:val="en-US"/>
              </w:rPr>
            </w:pPr>
            <w:r w:rsidRPr="009979D1">
              <w:rPr>
                <w:rFonts w:ascii="Times New Roman" w:hAnsi="Times New Roman"/>
                <w:sz w:val="24"/>
                <w:szCs w:val="24"/>
                <w:lang w:val="en-US"/>
              </w:rPr>
              <w:t> </w:t>
            </w:r>
          </w:p>
        </w:tc>
      </w:tr>
      <w:tr w:rsidR="00750A60" w:rsidRPr="009979D1" w:rsidTr="008A5917">
        <w:trPr>
          <w:trHeight w:val="348"/>
        </w:trPr>
        <w:tc>
          <w:tcPr>
            <w:tcW w:w="14884" w:type="dxa"/>
            <w:gridSpan w:val="4"/>
            <w:tcBorders>
              <w:top w:val="single" w:sz="4" w:space="0" w:color="auto"/>
              <w:left w:val="single" w:sz="4" w:space="0" w:color="auto"/>
              <w:bottom w:val="single" w:sz="4" w:space="0" w:color="auto"/>
              <w:right w:val="single" w:sz="4" w:space="0" w:color="auto"/>
            </w:tcBorders>
            <w:shd w:val="clear" w:color="000000" w:fill="FF99CC"/>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ПЕРЕМІЩЕННЯ загальний фонд</w:t>
            </w:r>
          </w:p>
        </w:tc>
      </w:tr>
      <w:tr w:rsidR="00750A60" w:rsidRPr="009979D1" w:rsidTr="008A5917">
        <w:trPr>
          <w:trHeight w:val="732"/>
        </w:trPr>
        <w:tc>
          <w:tcPr>
            <w:tcW w:w="1418" w:type="dxa"/>
            <w:tcBorders>
              <w:top w:val="nil"/>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Виконав</w:t>
            </w:r>
            <w:r>
              <w:rPr>
                <w:rFonts w:ascii="Times New Roman" w:hAnsi="Times New Roman"/>
                <w:sz w:val="24"/>
                <w:szCs w:val="24"/>
                <w:lang w:val="uk-UA"/>
              </w:rPr>
              <w:t xml:space="preserve">- </w:t>
            </w:r>
            <w:r w:rsidRPr="009979D1">
              <w:rPr>
                <w:rFonts w:ascii="Times New Roman" w:hAnsi="Times New Roman"/>
                <w:sz w:val="24"/>
                <w:szCs w:val="24"/>
                <w:lang w:val="en-US"/>
              </w:rPr>
              <w:t>чий комітет НМР</w:t>
            </w:r>
          </w:p>
        </w:tc>
        <w:tc>
          <w:tcPr>
            <w:tcW w:w="1134"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7461</w:t>
            </w:r>
          </w:p>
        </w:tc>
        <w:tc>
          <w:tcPr>
            <w:tcW w:w="1701"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153 900,00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b/>
                <w:bCs/>
                <w:i/>
                <w:iCs/>
                <w:sz w:val="24"/>
                <w:szCs w:val="24"/>
              </w:rPr>
              <w:t xml:space="preserve">КП НМР "Благоустрій": </w:t>
            </w:r>
            <w:r w:rsidRPr="009979D1">
              <w:rPr>
                <w:rFonts w:ascii="Times New Roman" w:hAnsi="Times New Roman"/>
                <w:sz w:val="24"/>
                <w:szCs w:val="24"/>
              </w:rPr>
              <w:t xml:space="preserve">Проведення поточного ремонту дорожнього покриття (тротуару) по вул.Старонетішинська в м.Нетішин Хмельницької обл  КЕКВ 2610 Програма благоустрою </w:t>
            </w:r>
            <w:r w:rsidRPr="009979D1">
              <w:rPr>
                <w:rFonts w:ascii="Times New Roman" w:hAnsi="Times New Roman"/>
                <w:sz w:val="24"/>
                <w:szCs w:val="24"/>
                <w:lang w:val="en-US"/>
              </w:rPr>
              <w:t>Нетішинської міської ТГ на 2020-2022 роки</w:t>
            </w:r>
          </w:p>
        </w:tc>
      </w:tr>
      <w:tr w:rsidR="00750A60" w:rsidRPr="009979D1" w:rsidTr="00C544A7">
        <w:trPr>
          <w:trHeight w:val="636"/>
        </w:trPr>
        <w:tc>
          <w:tcPr>
            <w:tcW w:w="1418" w:type="dxa"/>
            <w:vMerge w:val="restart"/>
            <w:tcBorders>
              <w:top w:val="nil"/>
              <w:left w:val="single" w:sz="4" w:space="0" w:color="auto"/>
              <w:right w:val="single" w:sz="4" w:space="0" w:color="auto"/>
            </w:tcBorders>
            <w:vAlign w:val="center"/>
          </w:tcPr>
          <w:p w:rsidR="00750A60" w:rsidRPr="00FF0C88"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lang w:val="en-US"/>
              </w:rPr>
              <w:t>Управління освіти</w:t>
            </w:r>
            <w:r>
              <w:rPr>
                <w:rFonts w:ascii="Times New Roman" w:hAnsi="Times New Roman"/>
                <w:sz w:val="24"/>
                <w:szCs w:val="24"/>
                <w:lang w:val="uk-UA"/>
              </w:rPr>
              <w:t xml:space="preserve"> ВК НМР</w:t>
            </w:r>
          </w:p>
        </w:tc>
        <w:tc>
          <w:tcPr>
            <w:tcW w:w="1134"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1210</w:t>
            </w:r>
          </w:p>
        </w:tc>
        <w:tc>
          <w:tcPr>
            <w:tcW w:w="1701"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9 423,00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ЗОШ №4: </w:t>
            </w:r>
            <w:r w:rsidRPr="009979D1">
              <w:rPr>
                <w:rFonts w:ascii="Times New Roman" w:hAnsi="Times New Roman"/>
                <w:sz w:val="24"/>
                <w:szCs w:val="24"/>
              </w:rPr>
              <w:t>збільшення бюджетних призначень по КЕКВ 2210 на придбання спец.засобів для інклюзивного навчання у звязку із зміною вартісного показника</w:t>
            </w:r>
          </w:p>
        </w:tc>
      </w:tr>
      <w:tr w:rsidR="00750A60" w:rsidRPr="009979D1" w:rsidTr="00C544A7">
        <w:trPr>
          <w:trHeight w:val="467"/>
        </w:trPr>
        <w:tc>
          <w:tcPr>
            <w:tcW w:w="1418" w:type="dxa"/>
            <w:vMerge/>
            <w:tcBorders>
              <w:left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sz w:val="24"/>
                <w:szCs w:val="24"/>
                <w:lang w:val="en-US"/>
              </w:rPr>
            </w:pPr>
          </w:p>
        </w:tc>
        <w:tc>
          <w:tcPr>
            <w:tcW w:w="1134" w:type="dxa"/>
            <w:vMerge w:val="restart"/>
            <w:tcBorders>
              <w:top w:val="nil"/>
              <w:left w:val="nil"/>
              <w:right w:val="single" w:sz="4" w:space="0" w:color="auto"/>
            </w:tcBorders>
            <w:vAlign w:val="center"/>
          </w:tcPr>
          <w:p w:rsidR="00750A60" w:rsidRPr="00FF0C88" w:rsidRDefault="00750A60" w:rsidP="009979D1">
            <w:pPr>
              <w:spacing w:after="0" w:line="240" w:lineRule="auto"/>
              <w:jc w:val="center"/>
              <w:rPr>
                <w:rFonts w:ascii="Times New Roman" w:hAnsi="Times New Roman"/>
                <w:sz w:val="24"/>
                <w:szCs w:val="24"/>
                <w:lang w:val="uk-UA"/>
              </w:rPr>
            </w:pPr>
            <w:r>
              <w:rPr>
                <w:rFonts w:ascii="Times New Roman" w:hAnsi="Times New Roman"/>
                <w:sz w:val="24"/>
                <w:szCs w:val="24"/>
                <w:lang w:val="uk-UA"/>
              </w:rPr>
              <w:t>1010</w:t>
            </w:r>
          </w:p>
        </w:tc>
        <w:tc>
          <w:tcPr>
            <w:tcW w:w="1701" w:type="dxa"/>
            <w:tcBorders>
              <w:top w:val="nil"/>
              <w:left w:val="nil"/>
              <w:bottom w:val="single" w:sz="4" w:space="0" w:color="auto"/>
              <w:right w:val="single" w:sz="4" w:space="0" w:color="auto"/>
            </w:tcBorders>
            <w:vAlign w:val="center"/>
          </w:tcPr>
          <w:p w:rsidR="00750A60" w:rsidRPr="00FF0C88" w:rsidRDefault="00750A60" w:rsidP="009979D1">
            <w:pPr>
              <w:spacing w:after="0" w:line="240" w:lineRule="auto"/>
              <w:jc w:val="right"/>
              <w:rPr>
                <w:rFonts w:ascii="Times New Roman" w:hAnsi="Times New Roman"/>
                <w:sz w:val="24"/>
                <w:szCs w:val="24"/>
                <w:lang w:val="uk-UA"/>
              </w:rPr>
            </w:pPr>
            <w:r>
              <w:rPr>
                <w:rFonts w:ascii="Times New Roman" w:hAnsi="Times New Roman"/>
                <w:sz w:val="24"/>
                <w:szCs w:val="24"/>
                <w:lang w:val="uk-UA"/>
              </w:rPr>
              <w:t>-50 000,00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FF0C88">
              <w:rPr>
                <w:rFonts w:ascii="Times New Roman" w:hAnsi="Times New Roman"/>
                <w:b/>
                <w:bCs/>
                <w:i/>
                <w:iCs/>
                <w:sz w:val="24"/>
                <w:szCs w:val="24"/>
              </w:rPr>
              <w:t>ЗДО:</w:t>
            </w:r>
            <w:r>
              <w:rPr>
                <w:rFonts w:ascii="Times New Roman" w:hAnsi="Times New Roman"/>
                <w:b/>
                <w:bCs/>
                <w:i/>
                <w:iCs/>
                <w:sz w:val="24"/>
                <w:szCs w:val="24"/>
                <w:lang w:val="uk-UA"/>
              </w:rPr>
              <w:t xml:space="preserve"> </w:t>
            </w:r>
            <w:r w:rsidRPr="00FF0C88">
              <w:rPr>
                <w:rFonts w:ascii="Times New Roman" w:hAnsi="Times New Roman"/>
                <w:bCs/>
                <w:iCs/>
                <w:sz w:val="24"/>
                <w:szCs w:val="24"/>
              </w:rPr>
              <w:t>зменшення обсягу бюджетних призначень, передбачених на придбання продуктів харчування КЕКВ 2230</w:t>
            </w:r>
          </w:p>
        </w:tc>
      </w:tr>
      <w:tr w:rsidR="00750A60" w:rsidRPr="009979D1" w:rsidTr="00C544A7">
        <w:trPr>
          <w:trHeight w:val="467"/>
        </w:trPr>
        <w:tc>
          <w:tcPr>
            <w:tcW w:w="1418" w:type="dxa"/>
            <w:vMerge/>
            <w:tcBorders>
              <w:left w:val="single" w:sz="4" w:space="0" w:color="auto"/>
              <w:right w:val="single" w:sz="4" w:space="0" w:color="auto"/>
            </w:tcBorders>
            <w:vAlign w:val="center"/>
          </w:tcPr>
          <w:p w:rsidR="00750A60" w:rsidRPr="00FF0C88" w:rsidRDefault="00750A60" w:rsidP="009979D1">
            <w:pPr>
              <w:spacing w:after="0" w:line="240" w:lineRule="auto"/>
              <w:jc w:val="center"/>
              <w:rPr>
                <w:rFonts w:ascii="Times New Roman" w:hAnsi="Times New Roman"/>
                <w:sz w:val="24"/>
                <w:szCs w:val="24"/>
              </w:rPr>
            </w:pPr>
          </w:p>
        </w:tc>
        <w:tc>
          <w:tcPr>
            <w:tcW w:w="1134" w:type="dxa"/>
            <w:vMerge/>
            <w:tcBorders>
              <w:left w:val="nil"/>
              <w:bottom w:val="single" w:sz="4" w:space="0" w:color="auto"/>
              <w:right w:val="single" w:sz="4" w:space="0" w:color="auto"/>
            </w:tcBorders>
            <w:vAlign w:val="center"/>
          </w:tcPr>
          <w:p w:rsidR="00750A60" w:rsidRPr="00FF0C88" w:rsidRDefault="00750A60" w:rsidP="009979D1">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vAlign w:val="center"/>
          </w:tcPr>
          <w:p w:rsidR="00750A60" w:rsidRPr="00FF0C88" w:rsidRDefault="00750A60" w:rsidP="009979D1">
            <w:pPr>
              <w:spacing w:after="0" w:line="240" w:lineRule="auto"/>
              <w:jc w:val="right"/>
              <w:rPr>
                <w:rFonts w:ascii="Times New Roman" w:hAnsi="Times New Roman"/>
                <w:sz w:val="24"/>
                <w:szCs w:val="24"/>
                <w:lang w:val="uk-UA"/>
              </w:rPr>
            </w:pPr>
            <w:r>
              <w:rPr>
                <w:rFonts w:ascii="Times New Roman" w:hAnsi="Times New Roman"/>
                <w:sz w:val="24"/>
                <w:szCs w:val="24"/>
                <w:lang w:val="uk-UA"/>
              </w:rPr>
              <w:t>50 000,00</w:t>
            </w:r>
          </w:p>
        </w:tc>
        <w:tc>
          <w:tcPr>
            <w:tcW w:w="10631" w:type="dxa"/>
            <w:tcBorders>
              <w:top w:val="nil"/>
              <w:left w:val="nil"/>
              <w:bottom w:val="single" w:sz="4" w:space="0" w:color="auto"/>
              <w:right w:val="single" w:sz="4" w:space="0" w:color="auto"/>
            </w:tcBorders>
            <w:vAlign w:val="center"/>
          </w:tcPr>
          <w:p w:rsidR="00750A60" w:rsidRPr="00FF0C88" w:rsidRDefault="00750A60" w:rsidP="00592BBC">
            <w:pPr>
              <w:spacing w:after="0" w:line="240" w:lineRule="auto"/>
              <w:jc w:val="both"/>
              <w:rPr>
                <w:rFonts w:ascii="Times New Roman" w:hAnsi="Times New Roman"/>
                <w:bCs/>
                <w:iCs/>
                <w:sz w:val="24"/>
                <w:szCs w:val="24"/>
              </w:rPr>
            </w:pPr>
            <w:r w:rsidRPr="00FF0C88">
              <w:rPr>
                <w:rFonts w:ascii="Times New Roman" w:hAnsi="Times New Roman"/>
                <w:bCs/>
                <w:iCs/>
                <w:sz w:val="24"/>
                <w:szCs w:val="24"/>
              </w:rPr>
              <w:t>ЗДО:</w:t>
            </w:r>
            <w:r w:rsidRPr="00FF0C88">
              <w:rPr>
                <w:rFonts w:ascii="Times New Roman" w:hAnsi="Times New Roman"/>
                <w:bCs/>
                <w:iCs/>
                <w:sz w:val="24"/>
                <w:szCs w:val="24"/>
                <w:lang w:val="uk-UA"/>
              </w:rPr>
              <w:t xml:space="preserve"> </w:t>
            </w:r>
            <w:r w:rsidRPr="00FF0C88">
              <w:rPr>
                <w:rFonts w:ascii="Times New Roman" w:hAnsi="Times New Roman"/>
                <w:bCs/>
                <w:iCs/>
                <w:sz w:val="24"/>
                <w:szCs w:val="24"/>
              </w:rPr>
              <w:t>збільшення фонду оплати праці  на виплату стимулюючих виплат працівникам, які задіяні у ремонтних роботах КЕКВ 2111</w:t>
            </w:r>
          </w:p>
        </w:tc>
      </w:tr>
      <w:tr w:rsidR="00750A60" w:rsidRPr="009979D1" w:rsidTr="00C544A7">
        <w:trPr>
          <w:trHeight w:val="467"/>
        </w:trPr>
        <w:tc>
          <w:tcPr>
            <w:tcW w:w="1418" w:type="dxa"/>
            <w:vMerge/>
            <w:tcBorders>
              <w:left w:val="single" w:sz="4" w:space="0" w:color="auto"/>
              <w:right w:val="single" w:sz="4" w:space="0" w:color="auto"/>
            </w:tcBorders>
            <w:vAlign w:val="center"/>
          </w:tcPr>
          <w:p w:rsidR="00750A60" w:rsidRPr="00FF0C88" w:rsidRDefault="00750A60" w:rsidP="009979D1">
            <w:pPr>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50A60" w:rsidRPr="00FF0C88" w:rsidRDefault="00750A60" w:rsidP="00FF0C88">
            <w:pPr>
              <w:spacing w:after="0" w:line="240" w:lineRule="auto"/>
              <w:jc w:val="center"/>
              <w:rPr>
                <w:rFonts w:ascii="Times New Roman" w:hAnsi="Times New Roman"/>
                <w:sz w:val="24"/>
                <w:szCs w:val="24"/>
                <w:lang w:val="uk-UA"/>
              </w:rPr>
            </w:pPr>
            <w:r>
              <w:rPr>
                <w:rFonts w:ascii="Times New Roman" w:hAnsi="Times New Roman"/>
                <w:sz w:val="24"/>
                <w:szCs w:val="24"/>
                <w:lang w:val="uk-UA"/>
              </w:rPr>
              <w:t>3140</w:t>
            </w:r>
          </w:p>
        </w:tc>
        <w:tc>
          <w:tcPr>
            <w:tcW w:w="1701" w:type="dxa"/>
            <w:tcBorders>
              <w:top w:val="nil"/>
              <w:left w:val="nil"/>
              <w:bottom w:val="single" w:sz="4" w:space="0" w:color="auto"/>
              <w:right w:val="single" w:sz="4" w:space="0" w:color="auto"/>
            </w:tcBorders>
            <w:vAlign w:val="center"/>
          </w:tcPr>
          <w:p w:rsidR="00750A60" w:rsidRPr="00FF0C88" w:rsidRDefault="00750A60" w:rsidP="009979D1">
            <w:pPr>
              <w:spacing w:after="0" w:line="240" w:lineRule="auto"/>
              <w:jc w:val="right"/>
              <w:rPr>
                <w:rFonts w:ascii="Times New Roman" w:hAnsi="Times New Roman"/>
                <w:sz w:val="24"/>
                <w:szCs w:val="24"/>
                <w:lang w:val="uk-UA"/>
              </w:rPr>
            </w:pPr>
            <w:r>
              <w:rPr>
                <w:rFonts w:ascii="Times New Roman" w:hAnsi="Times New Roman"/>
                <w:sz w:val="24"/>
                <w:szCs w:val="24"/>
                <w:lang w:val="uk-UA"/>
              </w:rPr>
              <w:t>-62 000,00</w:t>
            </w:r>
          </w:p>
        </w:tc>
        <w:tc>
          <w:tcPr>
            <w:tcW w:w="10631" w:type="dxa"/>
            <w:tcBorders>
              <w:top w:val="nil"/>
              <w:left w:val="nil"/>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FF0C88">
              <w:rPr>
                <w:rFonts w:ascii="Times New Roman" w:hAnsi="Times New Roman"/>
                <w:b/>
                <w:bCs/>
                <w:i/>
                <w:iCs/>
                <w:sz w:val="24"/>
                <w:szCs w:val="24"/>
              </w:rPr>
              <w:t xml:space="preserve">Оздоровлення: </w:t>
            </w:r>
            <w:r w:rsidRPr="00FF0C88">
              <w:rPr>
                <w:rFonts w:ascii="Times New Roman" w:hAnsi="Times New Roman"/>
                <w:bCs/>
                <w:iCs/>
                <w:sz w:val="24"/>
                <w:szCs w:val="24"/>
              </w:rPr>
              <w:t>зменшення бюджетних призначень (невикористаний залишок) КЕКВ 2250-10156 грн, КЕКВ 2730 - 51940 грн</w:t>
            </w:r>
          </w:p>
        </w:tc>
      </w:tr>
      <w:tr w:rsidR="00750A60" w:rsidRPr="00FF0C88" w:rsidTr="00C544A7">
        <w:trPr>
          <w:trHeight w:val="467"/>
        </w:trPr>
        <w:tc>
          <w:tcPr>
            <w:tcW w:w="1418" w:type="dxa"/>
            <w:vMerge/>
            <w:tcBorders>
              <w:left w:val="single" w:sz="4" w:space="0" w:color="auto"/>
              <w:bottom w:val="single" w:sz="4" w:space="0" w:color="auto"/>
              <w:right w:val="single" w:sz="4" w:space="0" w:color="auto"/>
            </w:tcBorders>
            <w:vAlign w:val="center"/>
          </w:tcPr>
          <w:p w:rsidR="00750A60" w:rsidRPr="00FF0C88" w:rsidRDefault="00750A60" w:rsidP="009979D1">
            <w:pPr>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50A60" w:rsidRPr="00FF0C88" w:rsidRDefault="00750A60" w:rsidP="009979D1">
            <w:pPr>
              <w:spacing w:after="0" w:line="240" w:lineRule="auto"/>
              <w:jc w:val="center"/>
              <w:rPr>
                <w:rFonts w:ascii="Times New Roman" w:hAnsi="Times New Roman"/>
                <w:sz w:val="24"/>
                <w:szCs w:val="24"/>
                <w:lang w:val="uk-UA"/>
              </w:rPr>
            </w:pPr>
            <w:r>
              <w:rPr>
                <w:rFonts w:ascii="Times New Roman" w:hAnsi="Times New Roman"/>
                <w:sz w:val="24"/>
                <w:szCs w:val="24"/>
                <w:lang w:val="uk-UA"/>
              </w:rPr>
              <w:t>1070</w:t>
            </w:r>
          </w:p>
        </w:tc>
        <w:tc>
          <w:tcPr>
            <w:tcW w:w="1701" w:type="dxa"/>
            <w:tcBorders>
              <w:top w:val="nil"/>
              <w:left w:val="nil"/>
              <w:bottom w:val="single" w:sz="4" w:space="0" w:color="auto"/>
              <w:right w:val="single" w:sz="4" w:space="0" w:color="auto"/>
            </w:tcBorders>
            <w:vAlign w:val="center"/>
          </w:tcPr>
          <w:p w:rsidR="00750A60" w:rsidRPr="00FF0C88" w:rsidRDefault="00750A60" w:rsidP="009979D1">
            <w:pPr>
              <w:spacing w:after="0" w:line="240" w:lineRule="auto"/>
              <w:jc w:val="right"/>
              <w:rPr>
                <w:rFonts w:ascii="Times New Roman" w:hAnsi="Times New Roman"/>
                <w:sz w:val="24"/>
                <w:szCs w:val="24"/>
                <w:lang w:val="uk-UA"/>
              </w:rPr>
            </w:pPr>
            <w:r>
              <w:rPr>
                <w:rFonts w:ascii="Times New Roman" w:hAnsi="Times New Roman"/>
                <w:sz w:val="24"/>
                <w:szCs w:val="24"/>
                <w:lang w:val="uk-UA"/>
              </w:rPr>
              <w:t>62 000,00</w:t>
            </w:r>
          </w:p>
        </w:tc>
        <w:tc>
          <w:tcPr>
            <w:tcW w:w="10631" w:type="dxa"/>
            <w:tcBorders>
              <w:top w:val="nil"/>
              <w:left w:val="nil"/>
              <w:bottom w:val="single" w:sz="4" w:space="0" w:color="auto"/>
              <w:right w:val="single" w:sz="4" w:space="0" w:color="auto"/>
            </w:tcBorders>
            <w:vAlign w:val="center"/>
          </w:tcPr>
          <w:p w:rsidR="00750A60" w:rsidRPr="00FF0C88" w:rsidRDefault="00750A60" w:rsidP="00592BBC">
            <w:pPr>
              <w:spacing w:after="0" w:line="240" w:lineRule="auto"/>
              <w:jc w:val="both"/>
              <w:rPr>
                <w:rFonts w:ascii="Times New Roman" w:hAnsi="Times New Roman"/>
                <w:bCs/>
                <w:iCs/>
                <w:sz w:val="24"/>
                <w:szCs w:val="24"/>
              </w:rPr>
            </w:pPr>
            <w:r w:rsidRPr="00FF0C88">
              <w:rPr>
                <w:rFonts w:ascii="Times New Roman" w:hAnsi="Times New Roman"/>
                <w:b/>
                <w:bCs/>
                <w:i/>
                <w:iCs/>
                <w:sz w:val="24"/>
                <w:szCs w:val="24"/>
              </w:rPr>
              <w:t>ПОЗ:</w:t>
            </w:r>
            <w:r w:rsidRPr="00FF0C88">
              <w:rPr>
                <w:rFonts w:ascii="Times New Roman" w:hAnsi="Times New Roman"/>
                <w:bCs/>
                <w:iCs/>
                <w:sz w:val="24"/>
                <w:szCs w:val="24"/>
              </w:rPr>
              <w:t xml:space="preserve"> збільшення фонду оплати праці та нарахувань на виплату стимулюючих виплат працівникам, які задіяні у ремонтних роботах КЕКВ - 50899 грн, КЕКВ 2120 - 11197 грн</w:t>
            </w:r>
          </w:p>
        </w:tc>
      </w:tr>
      <w:tr w:rsidR="00750A60" w:rsidRPr="009979D1" w:rsidTr="008A5917">
        <w:trPr>
          <w:trHeight w:val="504"/>
        </w:trPr>
        <w:tc>
          <w:tcPr>
            <w:tcW w:w="2552" w:type="dxa"/>
            <w:gridSpan w:val="2"/>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 xml:space="preserve">Всього </w:t>
            </w:r>
            <w:r>
              <w:rPr>
                <w:rFonts w:ascii="Times New Roman" w:hAnsi="Times New Roman"/>
                <w:b/>
                <w:bCs/>
                <w:sz w:val="24"/>
                <w:szCs w:val="24"/>
                <w:lang w:val="uk-UA"/>
              </w:rPr>
              <w:t xml:space="preserve">переміщення </w:t>
            </w:r>
            <w:r w:rsidRPr="009979D1">
              <w:rPr>
                <w:rFonts w:ascii="Times New Roman" w:hAnsi="Times New Roman"/>
                <w:b/>
                <w:bCs/>
                <w:sz w:val="24"/>
                <w:szCs w:val="24"/>
                <w:lang w:val="en-US"/>
              </w:rPr>
              <w:t>по ЗФ</w:t>
            </w:r>
          </w:p>
        </w:tc>
        <w:tc>
          <w:tcPr>
            <w:tcW w:w="1701"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163 323,00</w:t>
            </w:r>
          </w:p>
        </w:tc>
        <w:tc>
          <w:tcPr>
            <w:tcW w:w="1063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rPr>
                <w:rFonts w:ascii="Times New Roman" w:hAnsi="Times New Roman"/>
                <w:sz w:val="24"/>
                <w:szCs w:val="24"/>
                <w:lang w:val="en-US"/>
              </w:rPr>
            </w:pPr>
            <w:r w:rsidRPr="009979D1">
              <w:rPr>
                <w:rFonts w:ascii="Times New Roman" w:hAnsi="Times New Roman"/>
                <w:sz w:val="24"/>
                <w:szCs w:val="24"/>
                <w:lang w:val="en-US"/>
              </w:rPr>
              <w:t> </w:t>
            </w:r>
          </w:p>
        </w:tc>
      </w:tr>
      <w:tr w:rsidR="00750A60" w:rsidRPr="009979D1" w:rsidTr="003C3D1A">
        <w:trPr>
          <w:trHeight w:val="372"/>
        </w:trPr>
        <w:tc>
          <w:tcPr>
            <w:tcW w:w="14884" w:type="dxa"/>
            <w:gridSpan w:val="4"/>
            <w:tcBorders>
              <w:top w:val="single" w:sz="4" w:space="0" w:color="auto"/>
              <w:left w:val="single" w:sz="4" w:space="0" w:color="auto"/>
              <w:bottom w:val="single" w:sz="4" w:space="0" w:color="auto"/>
              <w:right w:val="nil"/>
            </w:tcBorders>
            <w:shd w:val="clear" w:color="000000" w:fill="FF99CC"/>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ПЕРЕМІЩЕННЯ спеціальний фонд</w:t>
            </w:r>
          </w:p>
        </w:tc>
      </w:tr>
      <w:tr w:rsidR="00750A60" w:rsidRPr="009979D1" w:rsidTr="003C3D1A">
        <w:trPr>
          <w:trHeight w:val="96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50A60" w:rsidRDefault="00750A60" w:rsidP="009979D1">
            <w:pPr>
              <w:spacing w:after="0" w:line="240" w:lineRule="auto"/>
              <w:jc w:val="center"/>
              <w:rPr>
                <w:rFonts w:ascii="Times New Roman" w:hAnsi="Times New Roman"/>
                <w:sz w:val="24"/>
                <w:szCs w:val="24"/>
                <w:lang w:val="uk-UA"/>
              </w:rPr>
            </w:pPr>
            <w:r w:rsidRPr="009979D1">
              <w:rPr>
                <w:rFonts w:ascii="Times New Roman" w:hAnsi="Times New Roman"/>
                <w:sz w:val="24"/>
                <w:szCs w:val="24"/>
                <w:lang w:val="en-US"/>
              </w:rPr>
              <w:t>Виконав</w:t>
            </w:r>
          </w:p>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чий комітет НМР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6030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-33 555,00</w:t>
            </w:r>
          </w:p>
        </w:tc>
        <w:tc>
          <w:tcPr>
            <w:tcW w:w="10631" w:type="dxa"/>
            <w:tcBorders>
              <w:top w:val="single" w:sz="4" w:space="0" w:color="auto"/>
              <w:left w:val="nil"/>
              <w:bottom w:val="single" w:sz="4" w:space="0" w:color="auto"/>
              <w:right w:val="single" w:sz="4" w:space="0" w:color="auto"/>
            </w:tcBorders>
            <w:shd w:val="clear" w:color="000000" w:fill="FFFFFF"/>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b/>
                <w:bCs/>
                <w:i/>
                <w:iCs/>
                <w:sz w:val="24"/>
                <w:szCs w:val="24"/>
                <w:lang w:val="en-US"/>
              </w:rPr>
              <w:t>КП НМР "Комфорт"</w:t>
            </w:r>
            <w:r>
              <w:rPr>
                <w:rFonts w:ascii="Times New Roman" w:hAnsi="Times New Roman"/>
                <w:sz w:val="24"/>
                <w:szCs w:val="24"/>
                <w:lang w:val="en-US"/>
              </w:rPr>
              <w:t>: к</w:t>
            </w:r>
            <w:r w:rsidRPr="009979D1">
              <w:rPr>
                <w:rFonts w:ascii="Times New Roman" w:hAnsi="Times New Roman"/>
                <w:sz w:val="24"/>
                <w:szCs w:val="24"/>
                <w:lang w:val="en-US"/>
              </w:rPr>
              <w:t>омплект навісного обладнання до мінітрактору Булат в т.ч. (косилка роторна КР-09М, плуг навісний ПН-3-20 трьохкорпусний, прицеп автомобільний  АМС-500 "Староконь", лопата-отвал ОТ-180 навісний). КЕКВ 3210-33555 грн. Програма благоустрою Нетішинської міської ТГ на 2020-2022 роки.</w:t>
            </w:r>
          </w:p>
        </w:tc>
      </w:tr>
      <w:tr w:rsidR="00750A60" w:rsidRPr="009979D1" w:rsidTr="00220761">
        <w:trPr>
          <w:trHeight w:val="1260"/>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6030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33 555,00</w:t>
            </w:r>
          </w:p>
        </w:tc>
        <w:tc>
          <w:tcPr>
            <w:tcW w:w="10631" w:type="dxa"/>
            <w:tcBorders>
              <w:top w:val="single" w:sz="4" w:space="0" w:color="auto"/>
              <w:left w:val="nil"/>
              <w:bottom w:val="single" w:sz="4" w:space="0" w:color="auto"/>
              <w:right w:val="single" w:sz="4" w:space="0" w:color="auto"/>
            </w:tcBorders>
            <w:shd w:val="clear" w:color="000000" w:fill="FFFFFF"/>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b/>
                <w:bCs/>
                <w:i/>
                <w:iCs/>
                <w:sz w:val="24"/>
                <w:szCs w:val="24"/>
                <w:lang w:val="en-US"/>
              </w:rPr>
              <w:t>КП НМР "Комфорт"</w:t>
            </w:r>
            <w:r w:rsidRPr="009979D1">
              <w:rPr>
                <w:rFonts w:ascii="Times New Roman" w:hAnsi="Times New Roman"/>
                <w:sz w:val="24"/>
                <w:szCs w:val="24"/>
                <w:lang w:val="en-US"/>
              </w:rPr>
              <w:t>: Комплект навісного обладнання до мототрактору Булат  Т25 мастер 3Т G213 з трьохточковою навісною системою в т.ч. (косарка роторна КР-09М, плуг навісний трьохкор</w:t>
            </w:r>
            <w:r>
              <w:rPr>
                <w:rFonts w:ascii="Times New Roman" w:hAnsi="Times New Roman"/>
                <w:sz w:val="24"/>
                <w:szCs w:val="24"/>
                <w:lang w:val="en-US"/>
              </w:rPr>
              <w:t xml:space="preserve">пусний, лопата-відвал навісна) </w:t>
            </w:r>
            <w:r w:rsidRPr="009979D1">
              <w:rPr>
                <w:rFonts w:ascii="Times New Roman" w:hAnsi="Times New Roman"/>
                <w:sz w:val="24"/>
                <w:szCs w:val="24"/>
                <w:lang w:val="en-US"/>
              </w:rPr>
              <w:t>у сумі 22335 грн, причеп автомобільний АМС-500 "Староконь" - 11220 грн.  КЕКВ 3210. Програма благоустрою Нетішинської міської ТГ на 2020-2022 роки.</w:t>
            </w:r>
          </w:p>
        </w:tc>
      </w:tr>
      <w:tr w:rsidR="00750A60" w:rsidRPr="009979D1" w:rsidTr="00220761">
        <w:trPr>
          <w:trHeight w:val="948"/>
        </w:trPr>
        <w:tc>
          <w:tcPr>
            <w:tcW w:w="1418" w:type="dxa"/>
            <w:vMerge/>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7461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-153 900,00</w:t>
            </w:r>
          </w:p>
        </w:tc>
        <w:tc>
          <w:tcPr>
            <w:tcW w:w="10631" w:type="dxa"/>
            <w:tcBorders>
              <w:top w:val="single" w:sz="4" w:space="0" w:color="auto"/>
              <w:left w:val="single" w:sz="4" w:space="0" w:color="auto"/>
              <w:bottom w:val="single" w:sz="4" w:space="0" w:color="auto"/>
              <w:right w:val="single" w:sz="4" w:space="0" w:color="auto"/>
            </w:tcBorders>
            <w:shd w:val="clear" w:color="000000" w:fill="FFFFFF"/>
            <w:vAlign w:val="center"/>
          </w:tcPr>
          <w:p w:rsidR="00750A60" w:rsidRPr="009979D1" w:rsidRDefault="00750A60" w:rsidP="00592BBC">
            <w:pPr>
              <w:spacing w:after="0" w:line="240" w:lineRule="auto"/>
              <w:jc w:val="both"/>
              <w:rPr>
                <w:rFonts w:ascii="Times New Roman" w:hAnsi="Times New Roman"/>
                <w:sz w:val="24"/>
                <w:szCs w:val="24"/>
                <w:lang w:val="en-US"/>
              </w:rPr>
            </w:pPr>
            <w:r w:rsidRPr="009979D1">
              <w:rPr>
                <w:rFonts w:ascii="Times New Roman" w:hAnsi="Times New Roman"/>
                <w:b/>
                <w:bCs/>
                <w:i/>
                <w:iCs/>
                <w:sz w:val="24"/>
                <w:szCs w:val="24"/>
                <w:lang w:val="en-US"/>
              </w:rPr>
              <w:t>КП НМР "Благоустрій":</w:t>
            </w:r>
            <w:r w:rsidRPr="009979D1">
              <w:rPr>
                <w:rFonts w:ascii="Times New Roman" w:hAnsi="Times New Roman"/>
                <w:sz w:val="24"/>
                <w:szCs w:val="24"/>
                <w:lang w:val="en-US"/>
              </w:rPr>
              <w:t xml:space="preserve"> У зв'язку із відсутністю подальшої потреби в закупівлі машини  для вирізання люків (невідповідність  технічним характеристикам). КЕКВ 3210 Програма благоустрою Нетішинської міської ТГ на 2020-2022 роки </w:t>
            </w:r>
          </w:p>
        </w:tc>
      </w:tr>
      <w:tr w:rsidR="00750A60" w:rsidRPr="009979D1" w:rsidTr="00592BBC">
        <w:trPr>
          <w:trHeight w:val="143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50A60"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Управління освіти</w:t>
            </w:r>
          </w:p>
          <w:p w:rsidR="00750A60" w:rsidRPr="00A51966" w:rsidRDefault="00750A60" w:rsidP="009979D1">
            <w:pPr>
              <w:spacing w:after="0" w:line="240" w:lineRule="auto"/>
              <w:jc w:val="center"/>
              <w:rPr>
                <w:rFonts w:ascii="Times New Roman" w:hAnsi="Times New Roman"/>
                <w:sz w:val="24"/>
                <w:szCs w:val="24"/>
                <w:lang w:val="uk-UA"/>
              </w:rPr>
            </w:pPr>
            <w:r>
              <w:rPr>
                <w:rFonts w:ascii="Times New Roman" w:hAnsi="Times New Roman"/>
                <w:sz w:val="24"/>
                <w:szCs w:val="24"/>
                <w:lang w:val="uk-UA"/>
              </w:rPr>
              <w:t>ВК НМР</w:t>
            </w: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-448,05</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ЗОШ: </w:t>
            </w:r>
            <w:r w:rsidRPr="009979D1">
              <w:rPr>
                <w:rFonts w:ascii="Times New Roman" w:hAnsi="Times New Roman"/>
                <w:sz w:val="24"/>
                <w:szCs w:val="24"/>
              </w:rPr>
              <w:t xml:space="preserve">зменшення бюджетних призначень по КЕКВ 3110 на 10% співфінансування субвенції з державного бюджету місцевим бюджетам на заходи, спрямовані на боротьбу з гострою респіраторною хворобою </w:t>
            </w:r>
            <w:r w:rsidRPr="009979D1">
              <w:rPr>
                <w:rFonts w:ascii="Times New Roman" w:hAnsi="Times New Roman"/>
                <w:sz w:val="24"/>
                <w:szCs w:val="24"/>
                <w:lang w:val="en-US"/>
              </w:rPr>
              <w:t>C</w:t>
            </w:r>
            <w:r w:rsidRPr="009979D1">
              <w:rPr>
                <w:rFonts w:ascii="Times New Roman" w:hAnsi="Times New Roman"/>
                <w:sz w:val="24"/>
                <w:szCs w:val="24"/>
              </w:rPr>
              <w:t>О</w:t>
            </w:r>
            <w:r w:rsidRPr="009979D1">
              <w:rPr>
                <w:rFonts w:ascii="Times New Roman" w:hAnsi="Times New Roman"/>
                <w:sz w:val="24"/>
                <w:szCs w:val="24"/>
                <w:lang w:val="en-US"/>
              </w:rPr>
              <w:t>VID</w:t>
            </w:r>
            <w:r w:rsidRPr="009979D1">
              <w:rPr>
                <w:rFonts w:ascii="Times New Roman" w:hAnsi="Times New Roman"/>
                <w:sz w:val="24"/>
                <w:szCs w:val="24"/>
              </w:rPr>
              <w:t>-19, спричине</w:t>
            </w:r>
            <w:bookmarkStart w:id="0" w:name="_GoBack"/>
            <w:bookmarkEnd w:id="0"/>
            <w:r w:rsidRPr="009979D1">
              <w:rPr>
                <w:rFonts w:ascii="Times New Roman" w:hAnsi="Times New Roman"/>
                <w:sz w:val="24"/>
                <w:szCs w:val="24"/>
              </w:rPr>
              <w:t xml:space="preserve">ною коронавірусом </w:t>
            </w:r>
            <w:r w:rsidRPr="009979D1">
              <w:rPr>
                <w:rFonts w:ascii="Times New Roman" w:hAnsi="Times New Roman"/>
                <w:sz w:val="24"/>
                <w:szCs w:val="24"/>
                <w:lang w:val="en-US"/>
              </w:rPr>
              <w:t>SARS</w:t>
            </w:r>
            <w:r w:rsidRPr="009979D1">
              <w:rPr>
                <w:rFonts w:ascii="Times New Roman" w:hAnsi="Times New Roman"/>
                <w:sz w:val="24"/>
                <w:szCs w:val="24"/>
              </w:rPr>
              <w:t>-</w:t>
            </w:r>
            <w:r w:rsidRPr="009979D1">
              <w:rPr>
                <w:rFonts w:ascii="Times New Roman" w:hAnsi="Times New Roman"/>
                <w:sz w:val="24"/>
                <w:szCs w:val="24"/>
                <w:lang w:val="en-US"/>
              </w:rPr>
              <w:t>CoV</w:t>
            </w:r>
            <w:r w:rsidRPr="009979D1">
              <w:rPr>
                <w:rFonts w:ascii="Times New Roman" w:hAnsi="Times New Roman"/>
                <w:sz w:val="24"/>
                <w:szCs w:val="24"/>
              </w:rPr>
              <w:t>-2 на придбання ноутбуків для педагогічних працівників КЕКВ 2620 (розрахунок розподілу обсягу субвенції з державного бюджету місцевим бюджетам на придбання ноутбуків( видатки розвитку) постанова від 21.04.2021 № 403</w:t>
            </w:r>
          </w:p>
        </w:tc>
      </w:tr>
      <w:tr w:rsidR="00750A60" w:rsidRPr="009979D1" w:rsidTr="00220761">
        <w:trPr>
          <w:trHeight w:val="948"/>
        </w:trPr>
        <w:tc>
          <w:tcPr>
            <w:tcW w:w="1418" w:type="dxa"/>
            <w:vMerge/>
            <w:tcBorders>
              <w:top w:val="single" w:sz="4" w:space="0" w:color="auto"/>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1021</w:t>
            </w:r>
          </w:p>
        </w:tc>
        <w:tc>
          <w:tcPr>
            <w:tcW w:w="170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-63 410,00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ЗОШ: </w:t>
            </w:r>
            <w:r w:rsidRPr="009979D1">
              <w:rPr>
                <w:rFonts w:ascii="Times New Roman" w:hAnsi="Times New Roman"/>
                <w:sz w:val="24"/>
                <w:szCs w:val="24"/>
              </w:rPr>
              <w:t xml:space="preserve">зменшення бюджетних призначень по КЕКВ 3110 10% співфінансування субвенції з державного бюджету місцевим бюджетам на заходи, спрямовані на придбання обладнання для оснащення </w:t>
            </w:r>
            <w:r w:rsidRPr="009979D1">
              <w:rPr>
                <w:rFonts w:ascii="Times New Roman" w:hAnsi="Times New Roman"/>
                <w:sz w:val="24"/>
                <w:szCs w:val="24"/>
                <w:lang w:val="en-US"/>
              </w:rPr>
              <w:t>STEM</w:t>
            </w:r>
            <w:r w:rsidRPr="009979D1">
              <w:rPr>
                <w:rFonts w:ascii="Times New Roman" w:hAnsi="Times New Roman"/>
                <w:sz w:val="24"/>
                <w:szCs w:val="24"/>
              </w:rPr>
              <w:t xml:space="preserve"> - центру в рамках реалізації програми "Спроможна школа для кращих результатів"</w:t>
            </w:r>
          </w:p>
        </w:tc>
      </w:tr>
      <w:tr w:rsidR="00750A60" w:rsidRPr="009979D1" w:rsidTr="008A5917">
        <w:trPr>
          <w:trHeight w:val="636"/>
        </w:trPr>
        <w:tc>
          <w:tcPr>
            <w:tcW w:w="1418" w:type="dxa"/>
            <w:vMerge/>
            <w:tcBorders>
              <w:top w:val="nil"/>
              <w:left w:val="single" w:sz="4" w:space="0" w:color="auto"/>
              <w:bottom w:val="nil"/>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1210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-9 423,00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ЗОШ №4: </w:t>
            </w:r>
            <w:r w:rsidRPr="009979D1">
              <w:rPr>
                <w:rFonts w:ascii="Times New Roman" w:hAnsi="Times New Roman"/>
                <w:sz w:val="24"/>
                <w:szCs w:val="24"/>
              </w:rPr>
              <w:t>зменшення бюджетних призначень по КЕКВ 3110 на придбання спец.засобів для інклюзивного навчання у звязку із зміною вартісного показника</w:t>
            </w:r>
          </w:p>
        </w:tc>
      </w:tr>
      <w:tr w:rsidR="00750A60" w:rsidRPr="009979D1" w:rsidTr="008A5917">
        <w:trPr>
          <w:trHeight w:val="819"/>
        </w:trPr>
        <w:tc>
          <w:tcPr>
            <w:tcW w:w="1418" w:type="dxa"/>
            <w:vMerge w:val="restart"/>
            <w:tcBorders>
              <w:top w:val="single" w:sz="4" w:space="0" w:color="auto"/>
              <w:left w:val="single" w:sz="4" w:space="0" w:color="auto"/>
              <w:bottom w:val="single" w:sz="4" w:space="0" w:color="000000"/>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Управління культури</w:t>
            </w:r>
          </w:p>
          <w:p w:rsidR="00750A60" w:rsidRPr="009979D1" w:rsidRDefault="00750A60" w:rsidP="009979D1">
            <w:pPr>
              <w:spacing w:after="0" w:line="240" w:lineRule="auto"/>
              <w:jc w:val="center"/>
              <w:rPr>
                <w:rFonts w:ascii="Times New Roman" w:hAnsi="Times New Roman"/>
                <w:sz w:val="24"/>
                <w:szCs w:val="24"/>
                <w:lang w:val="en-US"/>
              </w:rPr>
            </w:pPr>
            <w:r>
              <w:rPr>
                <w:rFonts w:ascii="Times New Roman" w:hAnsi="Times New Roman"/>
                <w:sz w:val="24"/>
                <w:szCs w:val="24"/>
                <w:lang w:val="uk-UA"/>
              </w:rPr>
              <w:t>ВК НМР</w:t>
            </w: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4040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-53 000,00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rPr>
            </w:pPr>
            <w:r w:rsidRPr="009979D1">
              <w:rPr>
                <w:rFonts w:ascii="Times New Roman" w:hAnsi="Times New Roman"/>
                <w:b/>
                <w:bCs/>
                <w:i/>
                <w:iCs/>
                <w:sz w:val="24"/>
                <w:szCs w:val="24"/>
              </w:rPr>
              <w:t xml:space="preserve">Нетішинський міський краєзнавчий музей: </w:t>
            </w:r>
            <w:r w:rsidRPr="009979D1">
              <w:rPr>
                <w:rFonts w:ascii="Times New Roman" w:hAnsi="Times New Roman"/>
                <w:sz w:val="24"/>
                <w:szCs w:val="24"/>
                <w:u w:val="single"/>
              </w:rPr>
              <w:t xml:space="preserve">зменшення </w:t>
            </w:r>
            <w:r w:rsidRPr="009979D1">
              <w:rPr>
                <w:rFonts w:ascii="Times New Roman" w:hAnsi="Times New Roman"/>
                <w:sz w:val="24"/>
                <w:szCs w:val="24"/>
              </w:rPr>
              <w:t>бюджетних призначень по КЕКВ 3110 з придбання лазерног</w:t>
            </w:r>
            <w:r>
              <w:rPr>
                <w:rFonts w:ascii="Times New Roman" w:hAnsi="Times New Roman"/>
                <w:sz w:val="24"/>
                <w:szCs w:val="24"/>
              </w:rPr>
              <w:t xml:space="preserve">о багатофункціонального пристрою (2шт.) </w:t>
            </w:r>
            <w:r w:rsidRPr="009979D1">
              <w:rPr>
                <w:rFonts w:ascii="Times New Roman" w:hAnsi="Times New Roman"/>
                <w:sz w:val="24"/>
                <w:szCs w:val="24"/>
              </w:rPr>
              <w:t>15000,00 грн, придбання персонального коп'ютера (2шт.) 30000,00 грн, цифрового фотоапарату (1шт.) 8000,0 грн</w:t>
            </w:r>
          </w:p>
        </w:tc>
      </w:tr>
      <w:tr w:rsidR="00750A60" w:rsidRPr="009979D1" w:rsidTr="008A5917">
        <w:trPr>
          <w:trHeight w:val="612"/>
        </w:trPr>
        <w:tc>
          <w:tcPr>
            <w:tcW w:w="1418" w:type="dxa"/>
            <w:vMerge/>
            <w:tcBorders>
              <w:top w:val="single" w:sz="4" w:space="0" w:color="auto"/>
              <w:left w:val="single" w:sz="4" w:space="0" w:color="auto"/>
              <w:bottom w:val="single" w:sz="4" w:space="0" w:color="000000"/>
              <w:right w:val="single" w:sz="4" w:space="0" w:color="auto"/>
            </w:tcBorders>
            <w:vAlign w:val="center"/>
          </w:tcPr>
          <w:p w:rsidR="00750A60" w:rsidRPr="009979D1" w:rsidRDefault="00750A60" w:rsidP="009979D1">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4040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right"/>
              <w:rPr>
                <w:rFonts w:ascii="Times New Roman" w:hAnsi="Times New Roman"/>
                <w:sz w:val="24"/>
                <w:szCs w:val="24"/>
                <w:lang w:val="en-US"/>
              </w:rPr>
            </w:pPr>
            <w:r w:rsidRPr="009979D1">
              <w:rPr>
                <w:rFonts w:ascii="Times New Roman" w:hAnsi="Times New Roman"/>
                <w:sz w:val="24"/>
                <w:szCs w:val="24"/>
                <w:lang w:val="en-US"/>
              </w:rPr>
              <w:t>53 000,00</w:t>
            </w:r>
          </w:p>
        </w:tc>
        <w:tc>
          <w:tcPr>
            <w:tcW w:w="10631" w:type="dxa"/>
            <w:tcBorders>
              <w:top w:val="single" w:sz="4" w:space="0" w:color="auto"/>
              <w:left w:val="nil"/>
              <w:bottom w:val="nil"/>
              <w:right w:val="single" w:sz="4" w:space="0" w:color="auto"/>
            </w:tcBorders>
            <w:vAlign w:val="center"/>
          </w:tcPr>
          <w:p w:rsidR="00750A60" w:rsidRPr="009979D1" w:rsidRDefault="00750A60" w:rsidP="00592BBC">
            <w:pPr>
              <w:spacing w:after="0" w:line="240" w:lineRule="auto"/>
              <w:jc w:val="both"/>
              <w:rPr>
                <w:rFonts w:ascii="Times New Roman" w:hAnsi="Times New Roman"/>
                <w:b/>
                <w:bCs/>
                <w:i/>
                <w:iCs/>
                <w:sz w:val="24"/>
                <w:szCs w:val="24"/>
                <w:lang w:val="en-US"/>
              </w:rPr>
            </w:pPr>
            <w:r w:rsidRPr="009979D1">
              <w:rPr>
                <w:rFonts w:ascii="Times New Roman" w:hAnsi="Times New Roman"/>
                <w:b/>
                <w:bCs/>
                <w:i/>
                <w:iCs/>
                <w:sz w:val="24"/>
                <w:szCs w:val="24"/>
              </w:rPr>
              <w:t xml:space="preserve">Нетішинський міський краєзнавчий музей: </w:t>
            </w:r>
            <w:r w:rsidRPr="009979D1">
              <w:rPr>
                <w:rFonts w:ascii="Times New Roman" w:hAnsi="Times New Roman"/>
                <w:sz w:val="24"/>
                <w:szCs w:val="24"/>
                <w:u w:val="single"/>
              </w:rPr>
              <w:t xml:space="preserve">збільшення </w:t>
            </w:r>
            <w:r w:rsidRPr="009979D1">
              <w:rPr>
                <w:rFonts w:ascii="Times New Roman" w:hAnsi="Times New Roman"/>
                <w:sz w:val="24"/>
                <w:szCs w:val="24"/>
              </w:rPr>
              <w:t xml:space="preserve">бюджетних призначень по КЕКВ 3110 на придбання ноутбука  (1шт.)  </w:t>
            </w:r>
            <w:r w:rsidRPr="009979D1">
              <w:rPr>
                <w:rFonts w:ascii="Times New Roman" w:hAnsi="Times New Roman"/>
                <w:sz w:val="24"/>
                <w:szCs w:val="24"/>
                <w:lang w:val="en-US"/>
              </w:rPr>
              <w:t>20 810,0 грн, планшету Lenovo (1шт.) 10100,0 грн,  цифрового фотоапарату (1шт.) 22090,00 грн</w:t>
            </w:r>
          </w:p>
        </w:tc>
      </w:tr>
      <w:tr w:rsidR="00750A60" w:rsidRPr="009979D1" w:rsidTr="008A5917">
        <w:trPr>
          <w:trHeight w:val="348"/>
        </w:trPr>
        <w:tc>
          <w:tcPr>
            <w:tcW w:w="2552" w:type="dxa"/>
            <w:gridSpan w:val="2"/>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Всього по СФ</w:t>
            </w:r>
          </w:p>
        </w:tc>
        <w:tc>
          <w:tcPr>
            <w:tcW w:w="1701" w:type="dxa"/>
            <w:tcBorders>
              <w:top w:val="nil"/>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-227 181,05</w:t>
            </w:r>
          </w:p>
        </w:tc>
        <w:tc>
          <w:tcPr>
            <w:tcW w:w="1063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rPr>
                <w:rFonts w:ascii="Times New Roman" w:hAnsi="Times New Roman"/>
                <w:sz w:val="24"/>
                <w:szCs w:val="24"/>
                <w:lang w:val="en-US"/>
              </w:rPr>
            </w:pPr>
            <w:r w:rsidRPr="009979D1">
              <w:rPr>
                <w:rFonts w:ascii="Times New Roman" w:hAnsi="Times New Roman"/>
                <w:sz w:val="24"/>
                <w:szCs w:val="24"/>
                <w:lang w:val="en-US"/>
              </w:rPr>
              <w:t> </w:t>
            </w:r>
          </w:p>
        </w:tc>
      </w:tr>
      <w:tr w:rsidR="00750A60" w:rsidRPr="009979D1" w:rsidTr="008A5917">
        <w:trPr>
          <w:trHeight w:val="288"/>
        </w:trPr>
        <w:tc>
          <w:tcPr>
            <w:tcW w:w="14884" w:type="dxa"/>
            <w:gridSpan w:val="4"/>
            <w:tcBorders>
              <w:top w:val="single" w:sz="4" w:space="0" w:color="auto"/>
              <w:left w:val="single" w:sz="4" w:space="0" w:color="auto"/>
              <w:bottom w:val="single" w:sz="4" w:space="0" w:color="auto"/>
              <w:right w:val="nil"/>
            </w:tcBorders>
            <w:shd w:val="clear" w:color="000000" w:fill="FF99CC"/>
            <w:vAlign w:val="center"/>
          </w:tcPr>
          <w:p w:rsidR="00750A60" w:rsidRPr="009979D1" w:rsidRDefault="00750A60" w:rsidP="009979D1">
            <w:pPr>
              <w:spacing w:after="0" w:line="240" w:lineRule="auto"/>
              <w:jc w:val="center"/>
              <w:rPr>
                <w:rFonts w:ascii="Times New Roman" w:hAnsi="Times New Roman"/>
                <w:b/>
                <w:bCs/>
                <w:sz w:val="24"/>
                <w:szCs w:val="24"/>
                <w:lang w:val="en-US"/>
              </w:rPr>
            </w:pPr>
            <w:r>
              <w:rPr>
                <w:rFonts w:ascii="Times New Roman" w:hAnsi="Times New Roman"/>
                <w:b/>
                <w:bCs/>
                <w:sz w:val="24"/>
                <w:szCs w:val="24"/>
                <w:lang w:val="uk-UA"/>
              </w:rPr>
              <w:t xml:space="preserve">ПЕРЕМІЩЕННЯ </w:t>
            </w:r>
            <w:r w:rsidRPr="009979D1">
              <w:rPr>
                <w:rFonts w:ascii="Times New Roman" w:hAnsi="Times New Roman"/>
                <w:b/>
                <w:bCs/>
                <w:sz w:val="24"/>
                <w:szCs w:val="24"/>
                <w:lang w:val="en-US"/>
              </w:rPr>
              <w:t>Спеціальний фонд - співфінансування</w:t>
            </w:r>
          </w:p>
        </w:tc>
      </w:tr>
      <w:tr w:rsidR="00750A60" w:rsidRPr="009979D1" w:rsidTr="00FF0C88">
        <w:trPr>
          <w:trHeight w:val="1248"/>
        </w:trPr>
        <w:tc>
          <w:tcPr>
            <w:tcW w:w="1418" w:type="dxa"/>
            <w:tcBorders>
              <w:top w:val="nil"/>
              <w:left w:val="single" w:sz="4" w:space="0" w:color="auto"/>
              <w:bottom w:val="single" w:sz="4" w:space="0" w:color="auto"/>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Фінансове управління</w:t>
            </w:r>
          </w:p>
          <w:p w:rsidR="00750A60" w:rsidRPr="009979D1" w:rsidRDefault="00750A60" w:rsidP="009979D1">
            <w:pPr>
              <w:spacing w:after="0" w:line="240" w:lineRule="auto"/>
              <w:jc w:val="center"/>
              <w:rPr>
                <w:rFonts w:ascii="Times New Roman" w:hAnsi="Times New Roman"/>
                <w:sz w:val="24"/>
                <w:szCs w:val="24"/>
                <w:lang w:val="en-US"/>
              </w:rPr>
            </w:pPr>
            <w:r>
              <w:rPr>
                <w:rFonts w:ascii="Times New Roman" w:hAnsi="Times New Roman"/>
                <w:sz w:val="24"/>
                <w:szCs w:val="24"/>
                <w:lang w:val="uk-UA"/>
              </w:rPr>
              <w:t>ВК НМР</w:t>
            </w:r>
          </w:p>
        </w:tc>
        <w:tc>
          <w:tcPr>
            <w:tcW w:w="1134"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9770</w:t>
            </w:r>
          </w:p>
        </w:tc>
        <w:tc>
          <w:tcPr>
            <w:tcW w:w="1701" w:type="dxa"/>
            <w:tcBorders>
              <w:top w:val="nil"/>
              <w:left w:val="nil"/>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448,05</w:t>
            </w:r>
          </w:p>
        </w:tc>
        <w:tc>
          <w:tcPr>
            <w:tcW w:w="10631" w:type="dxa"/>
            <w:tcBorders>
              <w:top w:val="nil"/>
              <w:left w:val="nil"/>
              <w:bottom w:val="single" w:sz="4" w:space="0" w:color="auto"/>
              <w:right w:val="single" w:sz="4" w:space="0" w:color="auto"/>
            </w:tcBorders>
            <w:vAlign w:val="center"/>
          </w:tcPr>
          <w:p w:rsidR="00750A60" w:rsidRPr="00514EA4" w:rsidRDefault="00750A60" w:rsidP="00592BBC">
            <w:pPr>
              <w:spacing w:after="0" w:line="240" w:lineRule="auto"/>
              <w:jc w:val="both"/>
              <w:rPr>
                <w:rFonts w:ascii="Times New Roman" w:hAnsi="Times New Roman"/>
                <w:sz w:val="24"/>
                <w:szCs w:val="24"/>
              </w:rPr>
            </w:pPr>
            <w:r w:rsidRPr="00514EA4">
              <w:rPr>
                <w:rFonts w:ascii="Times New Roman" w:hAnsi="Times New Roman"/>
                <w:sz w:val="24"/>
                <w:szCs w:val="24"/>
              </w:rPr>
              <w:t xml:space="preserve">10% співфінансування субвенції з державного бюджету місцевим бюджетам на заходи, спрямовані на боротьбу з гострою респіраторною хворобою </w:t>
            </w:r>
            <w:r w:rsidRPr="00514EA4">
              <w:rPr>
                <w:rFonts w:ascii="Times New Roman" w:hAnsi="Times New Roman"/>
                <w:sz w:val="24"/>
                <w:szCs w:val="24"/>
                <w:lang w:val="en-US"/>
              </w:rPr>
              <w:t>C</w:t>
            </w:r>
            <w:r w:rsidRPr="00514EA4">
              <w:rPr>
                <w:rFonts w:ascii="Times New Roman" w:hAnsi="Times New Roman"/>
                <w:sz w:val="24"/>
                <w:szCs w:val="24"/>
              </w:rPr>
              <w:t>О</w:t>
            </w:r>
            <w:r w:rsidRPr="00514EA4">
              <w:rPr>
                <w:rFonts w:ascii="Times New Roman" w:hAnsi="Times New Roman"/>
                <w:sz w:val="24"/>
                <w:szCs w:val="24"/>
                <w:lang w:val="en-US"/>
              </w:rPr>
              <w:t>VID</w:t>
            </w:r>
            <w:r w:rsidRPr="00514EA4">
              <w:rPr>
                <w:rFonts w:ascii="Times New Roman" w:hAnsi="Times New Roman"/>
                <w:sz w:val="24"/>
                <w:szCs w:val="24"/>
              </w:rPr>
              <w:t xml:space="preserve">-19, спричиненою коронавірусом </w:t>
            </w:r>
            <w:r w:rsidRPr="00514EA4">
              <w:rPr>
                <w:rFonts w:ascii="Times New Roman" w:hAnsi="Times New Roman"/>
                <w:sz w:val="24"/>
                <w:szCs w:val="24"/>
                <w:lang w:val="en-US"/>
              </w:rPr>
              <w:t>SARS</w:t>
            </w:r>
            <w:r w:rsidRPr="00514EA4">
              <w:rPr>
                <w:rFonts w:ascii="Times New Roman" w:hAnsi="Times New Roman"/>
                <w:sz w:val="24"/>
                <w:szCs w:val="24"/>
              </w:rPr>
              <w:t>-</w:t>
            </w:r>
            <w:r w:rsidRPr="00514EA4">
              <w:rPr>
                <w:rFonts w:ascii="Times New Roman" w:hAnsi="Times New Roman"/>
                <w:sz w:val="24"/>
                <w:szCs w:val="24"/>
                <w:lang w:val="en-US"/>
              </w:rPr>
              <w:t>CoV</w:t>
            </w:r>
            <w:r w:rsidRPr="00514EA4">
              <w:rPr>
                <w:rFonts w:ascii="Times New Roman" w:hAnsi="Times New Roman"/>
                <w:sz w:val="24"/>
                <w:szCs w:val="24"/>
              </w:rPr>
              <w:t>-2 на придбання ноутбуків для педагогічних працівників КЕКВ 3220 (розрахунок розподілу обсягу субвенції з державного бюджету місцевим бюджетам на придбання ноутбуків( видатки розвитку) відповідно до постанови КМУ від 21.04.2021 № 403</w:t>
            </w:r>
            <w:r w:rsidRPr="00514EA4">
              <w:rPr>
                <w:rFonts w:ascii="Times New Roman" w:hAnsi="Times New Roman"/>
                <w:sz w:val="24"/>
                <w:szCs w:val="24"/>
                <w:lang w:val="uk-UA"/>
              </w:rPr>
              <w:t xml:space="preserve"> та листа Департаменту освіти і науки Хмельницької обласної державної адміністрації від 14 липня 2021 року № 98/31-14-4407/2021 </w:t>
            </w:r>
          </w:p>
        </w:tc>
      </w:tr>
      <w:tr w:rsidR="00750A60" w:rsidRPr="00FF0C88" w:rsidTr="00FF0C88">
        <w:trPr>
          <w:trHeight w:val="792"/>
        </w:trPr>
        <w:tc>
          <w:tcPr>
            <w:tcW w:w="1418" w:type="dxa"/>
            <w:tcBorders>
              <w:top w:val="single" w:sz="4" w:space="0" w:color="auto"/>
              <w:left w:val="single" w:sz="4" w:space="0" w:color="auto"/>
              <w:bottom w:val="single" w:sz="4" w:space="0" w:color="auto"/>
              <w:right w:val="single" w:sz="4" w:space="0" w:color="auto"/>
            </w:tcBorders>
            <w:vAlign w:val="center"/>
          </w:tcPr>
          <w:p w:rsidR="00750A60"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Управління освіти</w:t>
            </w:r>
          </w:p>
          <w:p w:rsidR="00750A60" w:rsidRPr="009979D1" w:rsidRDefault="00750A60" w:rsidP="009979D1">
            <w:pPr>
              <w:spacing w:after="0" w:line="240" w:lineRule="auto"/>
              <w:jc w:val="center"/>
              <w:rPr>
                <w:rFonts w:ascii="Times New Roman" w:hAnsi="Times New Roman"/>
                <w:sz w:val="24"/>
                <w:szCs w:val="24"/>
                <w:lang w:val="en-US"/>
              </w:rPr>
            </w:pPr>
            <w:r>
              <w:rPr>
                <w:rFonts w:ascii="Times New Roman" w:hAnsi="Times New Roman"/>
                <w:sz w:val="24"/>
                <w:szCs w:val="24"/>
                <w:lang w:val="uk-UA"/>
              </w:rPr>
              <w:t>ВК НМР</w:t>
            </w:r>
          </w:p>
        </w:tc>
        <w:tc>
          <w:tcPr>
            <w:tcW w:w="1134"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1171</w:t>
            </w:r>
          </w:p>
        </w:tc>
        <w:tc>
          <w:tcPr>
            <w:tcW w:w="1701" w:type="dxa"/>
            <w:tcBorders>
              <w:top w:val="single" w:sz="4" w:space="0" w:color="auto"/>
              <w:left w:val="single" w:sz="4" w:space="0" w:color="auto"/>
              <w:bottom w:val="single" w:sz="4" w:space="0" w:color="auto"/>
              <w:right w:val="single" w:sz="4" w:space="0" w:color="auto"/>
            </w:tcBorders>
            <w:noWrap/>
            <w:vAlign w:val="center"/>
          </w:tcPr>
          <w:p w:rsidR="00750A60" w:rsidRPr="009979D1" w:rsidRDefault="00750A60" w:rsidP="009979D1">
            <w:pPr>
              <w:spacing w:after="0" w:line="240" w:lineRule="auto"/>
              <w:jc w:val="center"/>
              <w:rPr>
                <w:rFonts w:ascii="Times New Roman" w:hAnsi="Times New Roman"/>
                <w:sz w:val="24"/>
                <w:szCs w:val="24"/>
                <w:lang w:val="en-US"/>
              </w:rPr>
            </w:pPr>
            <w:r w:rsidRPr="009979D1">
              <w:rPr>
                <w:rFonts w:ascii="Times New Roman" w:hAnsi="Times New Roman"/>
                <w:sz w:val="24"/>
                <w:szCs w:val="24"/>
                <w:lang w:val="en-US"/>
              </w:rPr>
              <w:t>63 410,00</w:t>
            </w:r>
          </w:p>
        </w:tc>
        <w:tc>
          <w:tcPr>
            <w:tcW w:w="10631" w:type="dxa"/>
            <w:tcBorders>
              <w:top w:val="single" w:sz="4" w:space="0" w:color="auto"/>
              <w:left w:val="single" w:sz="4" w:space="0" w:color="auto"/>
              <w:bottom w:val="single" w:sz="4" w:space="0" w:color="auto"/>
              <w:right w:val="single" w:sz="4" w:space="0" w:color="auto"/>
            </w:tcBorders>
            <w:vAlign w:val="center"/>
          </w:tcPr>
          <w:p w:rsidR="00750A60" w:rsidRPr="00514EA4" w:rsidRDefault="00750A60" w:rsidP="00592BBC">
            <w:pPr>
              <w:spacing w:after="0" w:line="240" w:lineRule="auto"/>
              <w:jc w:val="both"/>
              <w:rPr>
                <w:rFonts w:ascii="Times New Roman" w:hAnsi="Times New Roman"/>
                <w:sz w:val="24"/>
                <w:szCs w:val="24"/>
                <w:lang w:val="en-US"/>
              </w:rPr>
            </w:pPr>
            <w:r w:rsidRPr="00514EA4">
              <w:rPr>
                <w:rFonts w:ascii="Times New Roman" w:hAnsi="Times New Roman"/>
                <w:sz w:val="24"/>
                <w:szCs w:val="24"/>
                <w:lang w:val="en-US"/>
              </w:rPr>
              <w:t xml:space="preserve">10% </w:t>
            </w:r>
            <w:r w:rsidRPr="00514EA4">
              <w:rPr>
                <w:rFonts w:ascii="Times New Roman" w:hAnsi="Times New Roman"/>
                <w:sz w:val="24"/>
                <w:szCs w:val="24"/>
              </w:rPr>
              <w:t>співфінансування</w:t>
            </w:r>
            <w:r w:rsidRPr="00514EA4">
              <w:rPr>
                <w:rFonts w:ascii="Times New Roman" w:hAnsi="Times New Roman"/>
                <w:sz w:val="24"/>
                <w:szCs w:val="24"/>
                <w:lang w:val="en-US"/>
              </w:rPr>
              <w:t xml:space="preserve"> </w:t>
            </w:r>
            <w:r w:rsidRPr="00514EA4">
              <w:rPr>
                <w:rFonts w:ascii="Times New Roman" w:hAnsi="Times New Roman"/>
                <w:sz w:val="24"/>
                <w:szCs w:val="24"/>
              </w:rPr>
              <w:t>субвенції</w:t>
            </w:r>
            <w:r w:rsidRPr="00514EA4">
              <w:rPr>
                <w:rFonts w:ascii="Times New Roman" w:hAnsi="Times New Roman"/>
                <w:sz w:val="24"/>
                <w:szCs w:val="24"/>
                <w:lang w:val="en-US"/>
              </w:rPr>
              <w:t xml:space="preserve"> </w:t>
            </w:r>
            <w:r w:rsidRPr="00514EA4">
              <w:rPr>
                <w:rFonts w:ascii="Times New Roman" w:hAnsi="Times New Roman"/>
                <w:sz w:val="24"/>
                <w:szCs w:val="24"/>
              </w:rPr>
              <w:t>з</w:t>
            </w:r>
            <w:r w:rsidRPr="00514EA4">
              <w:rPr>
                <w:rFonts w:ascii="Times New Roman" w:hAnsi="Times New Roman"/>
                <w:sz w:val="24"/>
                <w:szCs w:val="24"/>
                <w:lang w:val="en-US"/>
              </w:rPr>
              <w:t xml:space="preserve"> </w:t>
            </w:r>
            <w:r w:rsidRPr="00514EA4">
              <w:rPr>
                <w:rFonts w:ascii="Times New Roman" w:hAnsi="Times New Roman"/>
                <w:sz w:val="24"/>
                <w:szCs w:val="24"/>
              </w:rPr>
              <w:t>державного</w:t>
            </w:r>
            <w:r w:rsidRPr="00514EA4">
              <w:rPr>
                <w:rFonts w:ascii="Times New Roman" w:hAnsi="Times New Roman"/>
                <w:sz w:val="24"/>
                <w:szCs w:val="24"/>
                <w:lang w:val="en-US"/>
              </w:rPr>
              <w:t xml:space="preserve"> </w:t>
            </w:r>
            <w:r w:rsidRPr="00514EA4">
              <w:rPr>
                <w:rFonts w:ascii="Times New Roman" w:hAnsi="Times New Roman"/>
                <w:sz w:val="24"/>
                <w:szCs w:val="24"/>
              </w:rPr>
              <w:t>бюджету</w:t>
            </w:r>
            <w:r w:rsidRPr="00514EA4">
              <w:rPr>
                <w:rFonts w:ascii="Times New Roman" w:hAnsi="Times New Roman"/>
                <w:sz w:val="24"/>
                <w:szCs w:val="24"/>
                <w:lang w:val="en-US"/>
              </w:rPr>
              <w:t xml:space="preserve"> </w:t>
            </w:r>
            <w:r w:rsidRPr="00514EA4">
              <w:rPr>
                <w:rFonts w:ascii="Times New Roman" w:hAnsi="Times New Roman"/>
                <w:sz w:val="24"/>
                <w:szCs w:val="24"/>
              </w:rPr>
              <w:t>місцевим</w:t>
            </w:r>
            <w:r w:rsidRPr="00514EA4">
              <w:rPr>
                <w:rFonts w:ascii="Times New Roman" w:hAnsi="Times New Roman"/>
                <w:sz w:val="24"/>
                <w:szCs w:val="24"/>
                <w:lang w:val="en-US"/>
              </w:rPr>
              <w:t xml:space="preserve"> </w:t>
            </w:r>
            <w:r w:rsidRPr="00514EA4">
              <w:rPr>
                <w:rFonts w:ascii="Times New Roman" w:hAnsi="Times New Roman"/>
                <w:sz w:val="24"/>
                <w:szCs w:val="24"/>
              </w:rPr>
              <w:t>бюджетам</w:t>
            </w:r>
            <w:r w:rsidRPr="00514EA4">
              <w:rPr>
                <w:rFonts w:ascii="Times New Roman" w:hAnsi="Times New Roman"/>
                <w:sz w:val="24"/>
                <w:szCs w:val="24"/>
                <w:lang w:val="en-US"/>
              </w:rPr>
              <w:t xml:space="preserve"> </w:t>
            </w:r>
            <w:r w:rsidRPr="00514EA4">
              <w:rPr>
                <w:rFonts w:ascii="Times New Roman" w:hAnsi="Times New Roman"/>
                <w:sz w:val="24"/>
                <w:szCs w:val="24"/>
              </w:rPr>
              <w:t>на</w:t>
            </w:r>
            <w:r w:rsidRPr="00514EA4">
              <w:rPr>
                <w:rFonts w:ascii="Times New Roman" w:hAnsi="Times New Roman"/>
                <w:sz w:val="24"/>
                <w:szCs w:val="24"/>
                <w:lang w:val="en-US"/>
              </w:rPr>
              <w:t xml:space="preserve"> </w:t>
            </w:r>
            <w:r w:rsidRPr="00514EA4">
              <w:rPr>
                <w:rFonts w:ascii="Times New Roman" w:hAnsi="Times New Roman"/>
                <w:sz w:val="24"/>
                <w:szCs w:val="24"/>
              </w:rPr>
              <w:t>заходи</w:t>
            </w:r>
            <w:r w:rsidRPr="00514EA4">
              <w:rPr>
                <w:rFonts w:ascii="Times New Roman" w:hAnsi="Times New Roman"/>
                <w:sz w:val="24"/>
                <w:szCs w:val="24"/>
                <w:lang w:val="en-US"/>
              </w:rPr>
              <w:t xml:space="preserve">, </w:t>
            </w:r>
            <w:r w:rsidRPr="00514EA4">
              <w:rPr>
                <w:rFonts w:ascii="Times New Roman" w:hAnsi="Times New Roman"/>
                <w:sz w:val="24"/>
                <w:szCs w:val="24"/>
              </w:rPr>
              <w:t>спрямовані</w:t>
            </w:r>
            <w:r w:rsidRPr="00514EA4">
              <w:rPr>
                <w:rFonts w:ascii="Times New Roman" w:hAnsi="Times New Roman"/>
                <w:sz w:val="24"/>
                <w:szCs w:val="24"/>
                <w:lang w:val="en-US"/>
              </w:rPr>
              <w:t xml:space="preserve"> </w:t>
            </w:r>
            <w:r w:rsidRPr="00514EA4">
              <w:rPr>
                <w:rFonts w:ascii="Times New Roman" w:hAnsi="Times New Roman"/>
                <w:sz w:val="24"/>
                <w:szCs w:val="24"/>
              </w:rPr>
              <w:t>на</w:t>
            </w:r>
            <w:r w:rsidRPr="00514EA4">
              <w:rPr>
                <w:rFonts w:ascii="Times New Roman" w:hAnsi="Times New Roman"/>
                <w:sz w:val="24"/>
                <w:szCs w:val="24"/>
                <w:lang w:val="en-US"/>
              </w:rPr>
              <w:t xml:space="preserve"> </w:t>
            </w:r>
            <w:r w:rsidRPr="00514EA4">
              <w:rPr>
                <w:rFonts w:ascii="Times New Roman" w:hAnsi="Times New Roman"/>
                <w:sz w:val="24"/>
                <w:szCs w:val="24"/>
              </w:rPr>
              <w:t>придбання</w:t>
            </w:r>
            <w:r w:rsidRPr="00514EA4">
              <w:rPr>
                <w:rFonts w:ascii="Times New Roman" w:hAnsi="Times New Roman"/>
                <w:sz w:val="24"/>
                <w:szCs w:val="24"/>
                <w:lang w:val="en-US"/>
              </w:rPr>
              <w:t xml:space="preserve"> </w:t>
            </w:r>
            <w:r w:rsidRPr="00514EA4">
              <w:rPr>
                <w:rFonts w:ascii="Times New Roman" w:hAnsi="Times New Roman"/>
                <w:sz w:val="24"/>
                <w:szCs w:val="24"/>
              </w:rPr>
              <w:t>обладнання</w:t>
            </w:r>
            <w:r w:rsidRPr="00514EA4">
              <w:rPr>
                <w:rFonts w:ascii="Times New Roman" w:hAnsi="Times New Roman"/>
                <w:sz w:val="24"/>
                <w:szCs w:val="24"/>
                <w:lang w:val="en-US"/>
              </w:rPr>
              <w:t xml:space="preserve"> </w:t>
            </w:r>
            <w:r w:rsidRPr="00514EA4">
              <w:rPr>
                <w:rFonts w:ascii="Times New Roman" w:hAnsi="Times New Roman"/>
                <w:sz w:val="24"/>
                <w:szCs w:val="24"/>
              </w:rPr>
              <w:t>для</w:t>
            </w:r>
            <w:r w:rsidRPr="00514EA4">
              <w:rPr>
                <w:rFonts w:ascii="Times New Roman" w:hAnsi="Times New Roman"/>
                <w:sz w:val="24"/>
                <w:szCs w:val="24"/>
                <w:lang w:val="en-US"/>
              </w:rPr>
              <w:t xml:space="preserve"> </w:t>
            </w:r>
            <w:r w:rsidRPr="00514EA4">
              <w:rPr>
                <w:rFonts w:ascii="Times New Roman" w:hAnsi="Times New Roman"/>
                <w:sz w:val="24"/>
                <w:szCs w:val="24"/>
              </w:rPr>
              <w:t>оснащення</w:t>
            </w:r>
            <w:r w:rsidRPr="00514EA4">
              <w:rPr>
                <w:rFonts w:ascii="Times New Roman" w:hAnsi="Times New Roman"/>
                <w:sz w:val="24"/>
                <w:szCs w:val="24"/>
                <w:lang w:val="en-US"/>
              </w:rPr>
              <w:t xml:space="preserve"> STEM - </w:t>
            </w:r>
            <w:r w:rsidRPr="00514EA4">
              <w:rPr>
                <w:rFonts w:ascii="Times New Roman" w:hAnsi="Times New Roman"/>
                <w:sz w:val="24"/>
                <w:szCs w:val="24"/>
              </w:rPr>
              <w:t>центру</w:t>
            </w:r>
            <w:r w:rsidRPr="00514EA4">
              <w:rPr>
                <w:rFonts w:ascii="Times New Roman" w:hAnsi="Times New Roman"/>
                <w:sz w:val="24"/>
                <w:szCs w:val="24"/>
                <w:lang w:val="en-US"/>
              </w:rPr>
              <w:t xml:space="preserve"> </w:t>
            </w:r>
            <w:r w:rsidRPr="00514EA4">
              <w:rPr>
                <w:rFonts w:ascii="Times New Roman" w:hAnsi="Times New Roman"/>
                <w:sz w:val="24"/>
                <w:szCs w:val="24"/>
              </w:rPr>
              <w:t>в</w:t>
            </w:r>
            <w:r w:rsidRPr="00514EA4">
              <w:rPr>
                <w:rFonts w:ascii="Times New Roman" w:hAnsi="Times New Roman"/>
                <w:sz w:val="24"/>
                <w:szCs w:val="24"/>
                <w:lang w:val="en-US"/>
              </w:rPr>
              <w:t xml:space="preserve"> </w:t>
            </w:r>
            <w:r w:rsidRPr="00514EA4">
              <w:rPr>
                <w:rFonts w:ascii="Times New Roman" w:hAnsi="Times New Roman"/>
                <w:sz w:val="24"/>
                <w:szCs w:val="24"/>
              </w:rPr>
              <w:t>рамках</w:t>
            </w:r>
            <w:r w:rsidRPr="00514EA4">
              <w:rPr>
                <w:rFonts w:ascii="Times New Roman" w:hAnsi="Times New Roman"/>
                <w:sz w:val="24"/>
                <w:szCs w:val="24"/>
                <w:lang w:val="en-US"/>
              </w:rPr>
              <w:t xml:space="preserve"> </w:t>
            </w:r>
            <w:r w:rsidRPr="00514EA4">
              <w:rPr>
                <w:rFonts w:ascii="Times New Roman" w:hAnsi="Times New Roman"/>
                <w:sz w:val="24"/>
                <w:szCs w:val="24"/>
              </w:rPr>
              <w:t>реалізації</w:t>
            </w:r>
            <w:r w:rsidRPr="00514EA4">
              <w:rPr>
                <w:rFonts w:ascii="Times New Roman" w:hAnsi="Times New Roman"/>
                <w:sz w:val="24"/>
                <w:szCs w:val="24"/>
                <w:lang w:val="en-US"/>
              </w:rPr>
              <w:t xml:space="preserve"> </w:t>
            </w:r>
            <w:r w:rsidRPr="00514EA4">
              <w:rPr>
                <w:rFonts w:ascii="Times New Roman" w:hAnsi="Times New Roman"/>
                <w:sz w:val="24"/>
                <w:szCs w:val="24"/>
              </w:rPr>
              <w:t>програми</w:t>
            </w:r>
            <w:r w:rsidRPr="00514EA4">
              <w:rPr>
                <w:rFonts w:ascii="Times New Roman" w:hAnsi="Times New Roman"/>
                <w:sz w:val="24"/>
                <w:szCs w:val="24"/>
                <w:lang w:val="en-US"/>
              </w:rPr>
              <w:t xml:space="preserve"> "</w:t>
            </w:r>
            <w:r w:rsidRPr="00514EA4">
              <w:rPr>
                <w:rFonts w:ascii="Times New Roman" w:hAnsi="Times New Roman"/>
                <w:sz w:val="24"/>
                <w:szCs w:val="24"/>
              </w:rPr>
              <w:t>Спроможна</w:t>
            </w:r>
            <w:r w:rsidRPr="00514EA4">
              <w:rPr>
                <w:rFonts w:ascii="Times New Roman" w:hAnsi="Times New Roman"/>
                <w:sz w:val="24"/>
                <w:szCs w:val="24"/>
                <w:lang w:val="en-US"/>
              </w:rPr>
              <w:t xml:space="preserve"> </w:t>
            </w:r>
            <w:r w:rsidRPr="00514EA4">
              <w:rPr>
                <w:rFonts w:ascii="Times New Roman" w:hAnsi="Times New Roman"/>
                <w:sz w:val="24"/>
                <w:szCs w:val="24"/>
              </w:rPr>
              <w:t>школа</w:t>
            </w:r>
            <w:r w:rsidRPr="00514EA4">
              <w:rPr>
                <w:rFonts w:ascii="Times New Roman" w:hAnsi="Times New Roman"/>
                <w:sz w:val="24"/>
                <w:szCs w:val="24"/>
                <w:lang w:val="en-US"/>
              </w:rPr>
              <w:t xml:space="preserve"> </w:t>
            </w:r>
            <w:r w:rsidRPr="00514EA4">
              <w:rPr>
                <w:rFonts w:ascii="Times New Roman" w:hAnsi="Times New Roman"/>
                <w:sz w:val="24"/>
                <w:szCs w:val="24"/>
              </w:rPr>
              <w:t>для</w:t>
            </w:r>
            <w:r w:rsidRPr="00514EA4">
              <w:rPr>
                <w:rFonts w:ascii="Times New Roman" w:hAnsi="Times New Roman"/>
                <w:sz w:val="24"/>
                <w:szCs w:val="24"/>
                <w:lang w:val="en-US"/>
              </w:rPr>
              <w:t xml:space="preserve"> </w:t>
            </w:r>
            <w:r w:rsidRPr="00514EA4">
              <w:rPr>
                <w:rFonts w:ascii="Times New Roman" w:hAnsi="Times New Roman"/>
                <w:sz w:val="24"/>
                <w:szCs w:val="24"/>
              </w:rPr>
              <w:t>кращих</w:t>
            </w:r>
            <w:r w:rsidRPr="00514EA4">
              <w:rPr>
                <w:rFonts w:ascii="Times New Roman" w:hAnsi="Times New Roman"/>
                <w:sz w:val="24"/>
                <w:szCs w:val="24"/>
                <w:lang w:val="en-US"/>
              </w:rPr>
              <w:t xml:space="preserve"> </w:t>
            </w:r>
            <w:r w:rsidRPr="00514EA4">
              <w:rPr>
                <w:rFonts w:ascii="Times New Roman" w:hAnsi="Times New Roman"/>
                <w:sz w:val="24"/>
                <w:szCs w:val="24"/>
              </w:rPr>
              <w:t>результатів</w:t>
            </w:r>
            <w:r w:rsidRPr="00514EA4">
              <w:rPr>
                <w:rFonts w:ascii="Times New Roman" w:hAnsi="Times New Roman"/>
                <w:sz w:val="24"/>
                <w:szCs w:val="24"/>
                <w:lang w:val="en-US"/>
              </w:rPr>
              <w:t>"</w:t>
            </w:r>
            <w:r w:rsidRPr="00514EA4">
              <w:rPr>
                <w:rFonts w:ascii="Times New Roman" w:hAnsi="Times New Roman"/>
                <w:sz w:val="24"/>
                <w:szCs w:val="24"/>
                <w:lang w:val="uk-UA"/>
              </w:rPr>
              <w:t xml:space="preserve"> лист Департаменту освіти і науки Хмельницької обласної державної адміністрації від 19 липня 2021 року № 399-41/2021</w:t>
            </w:r>
          </w:p>
        </w:tc>
      </w:tr>
      <w:tr w:rsidR="00750A60" w:rsidRPr="009979D1" w:rsidTr="00FF0C88">
        <w:trPr>
          <w:trHeight w:val="315"/>
        </w:trPr>
        <w:tc>
          <w:tcPr>
            <w:tcW w:w="2552" w:type="dxa"/>
            <w:gridSpan w:val="2"/>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Всього по СФ</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63 858,05</w:t>
            </w:r>
          </w:p>
        </w:tc>
        <w:tc>
          <w:tcPr>
            <w:tcW w:w="1063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rPr>
                <w:rFonts w:ascii="Times New Roman" w:hAnsi="Times New Roman"/>
                <w:sz w:val="24"/>
                <w:szCs w:val="24"/>
                <w:lang w:val="en-US"/>
              </w:rPr>
            </w:pPr>
            <w:r w:rsidRPr="009979D1">
              <w:rPr>
                <w:rFonts w:ascii="Times New Roman" w:hAnsi="Times New Roman"/>
                <w:sz w:val="24"/>
                <w:szCs w:val="24"/>
                <w:lang w:val="en-US"/>
              </w:rPr>
              <w:t> </w:t>
            </w:r>
          </w:p>
        </w:tc>
      </w:tr>
      <w:tr w:rsidR="00750A60" w:rsidRPr="009979D1" w:rsidTr="008A5917">
        <w:trPr>
          <w:trHeight w:val="399"/>
        </w:trPr>
        <w:tc>
          <w:tcPr>
            <w:tcW w:w="2552" w:type="dxa"/>
            <w:gridSpan w:val="2"/>
            <w:tcBorders>
              <w:top w:val="single" w:sz="4" w:space="0" w:color="auto"/>
              <w:left w:val="single" w:sz="4" w:space="0" w:color="auto"/>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Всього переміщення </w:t>
            </w:r>
            <w:r w:rsidRPr="009979D1">
              <w:rPr>
                <w:rFonts w:ascii="Times New Roman" w:hAnsi="Times New Roman"/>
                <w:b/>
                <w:bCs/>
                <w:sz w:val="24"/>
                <w:szCs w:val="24"/>
                <w:lang w:val="en-US"/>
              </w:rPr>
              <w:t>по СФ</w:t>
            </w:r>
          </w:p>
        </w:tc>
        <w:tc>
          <w:tcPr>
            <w:tcW w:w="1701" w:type="dxa"/>
            <w:tcBorders>
              <w:top w:val="nil"/>
              <w:left w:val="nil"/>
              <w:bottom w:val="nil"/>
              <w:right w:val="nil"/>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-163 323,00</w:t>
            </w:r>
          </w:p>
        </w:tc>
        <w:tc>
          <w:tcPr>
            <w:tcW w:w="10631" w:type="dxa"/>
            <w:tcBorders>
              <w:top w:val="nil"/>
              <w:left w:val="nil"/>
              <w:bottom w:val="nil"/>
              <w:right w:val="nil"/>
            </w:tcBorders>
            <w:noWrap/>
            <w:vAlign w:val="center"/>
          </w:tcPr>
          <w:p w:rsidR="00750A60" w:rsidRPr="009979D1" w:rsidRDefault="00750A60" w:rsidP="009979D1">
            <w:pPr>
              <w:spacing w:after="0" w:line="240" w:lineRule="auto"/>
              <w:jc w:val="center"/>
              <w:rPr>
                <w:rFonts w:ascii="Times New Roman" w:hAnsi="Times New Roman"/>
                <w:b/>
                <w:bCs/>
                <w:sz w:val="24"/>
                <w:szCs w:val="24"/>
                <w:lang w:val="en-US"/>
              </w:rPr>
            </w:pPr>
          </w:p>
        </w:tc>
      </w:tr>
      <w:tr w:rsidR="00750A60" w:rsidRPr="009979D1" w:rsidTr="008A5917">
        <w:trPr>
          <w:trHeight w:val="372"/>
        </w:trPr>
        <w:tc>
          <w:tcPr>
            <w:tcW w:w="2552" w:type="dxa"/>
            <w:gridSpan w:val="2"/>
            <w:tcBorders>
              <w:top w:val="single" w:sz="4" w:space="0" w:color="auto"/>
              <w:left w:val="single" w:sz="4" w:space="0" w:color="auto"/>
              <w:bottom w:val="single" w:sz="4" w:space="0" w:color="auto"/>
              <w:right w:val="single" w:sz="4" w:space="0" w:color="auto"/>
            </w:tcBorders>
            <w:vAlign w:val="center"/>
          </w:tcPr>
          <w:p w:rsidR="00750A60" w:rsidRPr="00220761" w:rsidRDefault="00750A60" w:rsidP="009979D1">
            <w:pPr>
              <w:spacing w:after="0" w:line="240" w:lineRule="auto"/>
              <w:jc w:val="center"/>
              <w:rPr>
                <w:rFonts w:ascii="Times New Roman" w:hAnsi="Times New Roman"/>
                <w:b/>
                <w:bCs/>
                <w:sz w:val="24"/>
                <w:szCs w:val="24"/>
                <w:lang w:val="uk-UA"/>
              </w:rPr>
            </w:pPr>
            <w:r w:rsidRPr="009979D1">
              <w:rPr>
                <w:rFonts w:ascii="Times New Roman" w:hAnsi="Times New Roman"/>
                <w:b/>
                <w:bCs/>
                <w:sz w:val="24"/>
                <w:szCs w:val="24"/>
                <w:lang w:val="en-US"/>
              </w:rPr>
              <w:t xml:space="preserve">РАЗОМ </w:t>
            </w:r>
            <w:r>
              <w:rPr>
                <w:rFonts w:ascii="Times New Roman" w:hAnsi="Times New Roman"/>
                <w:b/>
                <w:bCs/>
                <w:sz w:val="24"/>
                <w:szCs w:val="24"/>
                <w:lang w:val="uk-UA"/>
              </w:rPr>
              <w:t>видатки</w:t>
            </w:r>
          </w:p>
        </w:tc>
        <w:tc>
          <w:tcPr>
            <w:tcW w:w="1701" w:type="dxa"/>
            <w:tcBorders>
              <w:top w:val="single" w:sz="4" w:space="0" w:color="auto"/>
              <w:left w:val="nil"/>
              <w:bottom w:val="single" w:sz="4" w:space="0" w:color="auto"/>
              <w:right w:val="single" w:sz="4" w:space="0" w:color="auto"/>
            </w:tcBorders>
            <w:vAlign w:val="center"/>
          </w:tcPr>
          <w:p w:rsidR="00750A60" w:rsidRPr="009979D1" w:rsidRDefault="00750A60" w:rsidP="009979D1">
            <w:pPr>
              <w:spacing w:after="0" w:line="240" w:lineRule="auto"/>
              <w:jc w:val="center"/>
              <w:rPr>
                <w:rFonts w:ascii="Times New Roman" w:hAnsi="Times New Roman"/>
                <w:b/>
                <w:bCs/>
                <w:sz w:val="24"/>
                <w:szCs w:val="24"/>
                <w:lang w:val="en-US"/>
              </w:rPr>
            </w:pPr>
            <w:r w:rsidRPr="009979D1">
              <w:rPr>
                <w:rFonts w:ascii="Times New Roman" w:hAnsi="Times New Roman"/>
                <w:b/>
                <w:bCs/>
                <w:sz w:val="24"/>
                <w:szCs w:val="24"/>
                <w:lang w:val="en-US"/>
              </w:rPr>
              <w:t>11 000 000,00</w:t>
            </w:r>
          </w:p>
        </w:tc>
        <w:tc>
          <w:tcPr>
            <w:tcW w:w="10631" w:type="dxa"/>
            <w:tcBorders>
              <w:top w:val="single" w:sz="4" w:space="0" w:color="auto"/>
              <w:left w:val="nil"/>
              <w:bottom w:val="single" w:sz="4" w:space="0" w:color="auto"/>
              <w:right w:val="single" w:sz="4" w:space="0" w:color="auto"/>
            </w:tcBorders>
            <w:noWrap/>
            <w:vAlign w:val="center"/>
          </w:tcPr>
          <w:p w:rsidR="00750A60" w:rsidRPr="009979D1" w:rsidRDefault="00750A60" w:rsidP="009979D1">
            <w:pPr>
              <w:spacing w:after="0" w:line="240" w:lineRule="auto"/>
              <w:rPr>
                <w:rFonts w:ascii="Times New Roman" w:hAnsi="Times New Roman"/>
                <w:sz w:val="24"/>
                <w:szCs w:val="24"/>
                <w:lang w:val="en-US"/>
              </w:rPr>
            </w:pPr>
            <w:r w:rsidRPr="009979D1">
              <w:rPr>
                <w:rFonts w:ascii="Times New Roman" w:hAnsi="Times New Roman"/>
                <w:sz w:val="24"/>
                <w:szCs w:val="24"/>
                <w:lang w:val="en-US"/>
              </w:rPr>
              <w:t> </w:t>
            </w:r>
          </w:p>
        </w:tc>
      </w:tr>
    </w:tbl>
    <w:p w:rsidR="00750A60" w:rsidRDefault="00750A60" w:rsidP="00C34A14">
      <w:pPr>
        <w:spacing w:line="240" w:lineRule="auto"/>
        <w:rPr>
          <w:rFonts w:ascii="Times New Roman" w:hAnsi="Times New Roman"/>
          <w:sz w:val="24"/>
          <w:szCs w:val="24"/>
          <w:lang w:val="uk-UA"/>
        </w:rPr>
      </w:pPr>
    </w:p>
    <w:p w:rsidR="00750A60" w:rsidRDefault="00750A60" w:rsidP="00C34A14">
      <w:pPr>
        <w:spacing w:line="240" w:lineRule="auto"/>
        <w:rPr>
          <w:rFonts w:ascii="Times New Roman" w:hAnsi="Times New Roman"/>
          <w:sz w:val="24"/>
          <w:szCs w:val="24"/>
          <w:lang w:val="uk-UA"/>
        </w:rPr>
      </w:pPr>
    </w:p>
    <w:p w:rsidR="00750A60" w:rsidRPr="00F23E37" w:rsidRDefault="00750A60" w:rsidP="00C34A14">
      <w:pPr>
        <w:spacing w:line="240" w:lineRule="auto"/>
        <w:rPr>
          <w:rFonts w:ascii="Times New Roman" w:hAnsi="Times New Roman"/>
          <w:sz w:val="24"/>
          <w:szCs w:val="24"/>
          <w:lang w:val="uk-UA"/>
        </w:rPr>
      </w:pPr>
      <w:r w:rsidRPr="00F23E37">
        <w:rPr>
          <w:rFonts w:ascii="Times New Roman" w:hAnsi="Times New Roman"/>
          <w:sz w:val="24"/>
          <w:szCs w:val="24"/>
          <w:lang w:val="uk-UA"/>
        </w:rPr>
        <w:t>Начальник фінансового управління                                                                                                                             Валентина КРАВЧУК</w:t>
      </w:r>
    </w:p>
    <w:sectPr w:rsidR="00750A60" w:rsidRPr="00F23E37" w:rsidSect="00CE75B7">
      <w:pgSz w:w="16838" w:h="11906" w:orient="landscape"/>
      <w:pgMar w:top="851" w:right="99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60" w:rsidRDefault="00750A60" w:rsidP="00A971D1">
      <w:pPr>
        <w:spacing w:after="0" w:line="240" w:lineRule="auto"/>
      </w:pPr>
      <w:r>
        <w:separator/>
      </w:r>
    </w:p>
  </w:endnote>
  <w:endnote w:type="continuationSeparator" w:id="0">
    <w:p w:rsidR="00750A60" w:rsidRDefault="00750A60" w:rsidP="00A9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60" w:rsidRDefault="00750A60" w:rsidP="00A971D1">
      <w:pPr>
        <w:spacing w:after="0" w:line="240" w:lineRule="auto"/>
      </w:pPr>
      <w:r>
        <w:separator/>
      </w:r>
    </w:p>
  </w:footnote>
  <w:footnote w:type="continuationSeparator" w:id="0">
    <w:p w:rsidR="00750A60" w:rsidRDefault="00750A60" w:rsidP="00A97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60" w:rsidRDefault="00750A60">
    <w:pPr>
      <w:pStyle w:val="Header"/>
      <w:jc w:val="center"/>
    </w:pPr>
    <w:fldSimple w:instr="PAGE   \* MERGEFORMAT">
      <w:r>
        <w:rPr>
          <w:noProof/>
        </w:rPr>
        <w:t>12</w:t>
      </w:r>
    </w:fldSimple>
  </w:p>
  <w:p w:rsidR="00750A60" w:rsidRDefault="00750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9C4"/>
    <w:multiLevelType w:val="hybridMultilevel"/>
    <w:tmpl w:val="9E9E9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C2AFE"/>
    <w:multiLevelType w:val="hybridMultilevel"/>
    <w:tmpl w:val="485093AE"/>
    <w:lvl w:ilvl="0" w:tplc="5F92F8CC">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234FDE"/>
    <w:multiLevelType w:val="hybridMultilevel"/>
    <w:tmpl w:val="D662244A"/>
    <w:lvl w:ilvl="0" w:tplc="4D228F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7023D"/>
    <w:multiLevelType w:val="hybridMultilevel"/>
    <w:tmpl w:val="7E0632AA"/>
    <w:lvl w:ilvl="0" w:tplc="CFD80F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932DA"/>
    <w:multiLevelType w:val="multilevel"/>
    <w:tmpl w:val="A30462D2"/>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5">
    <w:nsid w:val="64E02153"/>
    <w:multiLevelType w:val="hybridMultilevel"/>
    <w:tmpl w:val="28E8D17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8C51B3D"/>
    <w:multiLevelType w:val="hybridMultilevel"/>
    <w:tmpl w:val="6F58F84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6BA6033A"/>
    <w:multiLevelType w:val="hybridMultilevel"/>
    <w:tmpl w:val="CDE44B68"/>
    <w:lvl w:ilvl="0" w:tplc="AF68D362">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548"/>
    <w:rsid w:val="000611AF"/>
    <w:rsid w:val="00066BA6"/>
    <w:rsid w:val="00067D89"/>
    <w:rsid w:val="00070928"/>
    <w:rsid w:val="00072C9D"/>
    <w:rsid w:val="000C4967"/>
    <w:rsid w:val="001148B8"/>
    <w:rsid w:val="00122D0C"/>
    <w:rsid w:val="00141ED9"/>
    <w:rsid w:val="001473BC"/>
    <w:rsid w:val="00175A7E"/>
    <w:rsid w:val="00176787"/>
    <w:rsid w:val="001843E9"/>
    <w:rsid w:val="001A099E"/>
    <w:rsid w:val="001D6498"/>
    <w:rsid w:val="001E5503"/>
    <w:rsid w:val="001E618D"/>
    <w:rsid w:val="00220761"/>
    <w:rsid w:val="00223BEA"/>
    <w:rsid w:val="00227B40"/>
    <w:rsid w:val="00255A4D"/>
    <w:rsid w:val="0028118C"/>
    <w:rsid w:val="00282FF7"/>
    <w:rsid w:val="00283A82"/>
    <w:rsid w:val="002C2B0F"/>
    <w:rsid w:val="0030578E"/>
    <w:rsid w:val="0038448F"/>
    <w:rsid w:val="003A189B"/>
    <w:rsid w:val="003B0A36"/>
    <w:rsid w:val="003C1685"/>
    <w:rsid w:val="003C3D1A"/>
    <w:rsid w:val="003F4866"/>
    <w:rsid w:val="004304D8"/>
    <w:rsid w:val="00443045"/>
    <w:rsid w:val="00461439"/>
    <w:rsid w:val="004641F1"/>
    <w:rsid w:val="00467A97"/>
    <w:rsid w:val="004A7CAB"/>
    <w:rsid w:val="004D157F"/>
    <w:rsid w:val="004F1B00"/>
    <w:rsid w:val="00514EA4"/>
    <w:rsid w:val="005256C5"/>
    <w:rsid w:val="00547655"/>
    <w:rsid w:val="005611DD"/>
    <w:rsid w:val="00563B18"/>
    <w:rsid w:val="005776B6"/>
    <w:rsid w:val="00584C32"/>
    <w:rsid w:val="00592BBC"/>
    <w:rsid w:val="005A250C"/>
    <w:rsid w:val="005C2691"/>
    <w:rsid w:val="00602749"/>
    <w:rsid w:val="00666772"/>
    <w:rsid w:val="006728A8"/>
    <w:rsid w:val="0068117F"/>
    <w:rsid w:val="00683DE8"/>
    <w:rsid w:val="006A489D"/>
    <w:rsid w:val="006A7AC7"/>
    <w:rsid w:val="006D1A9F"/>
    <w:rsid w:val="006D3415"/>
    <w:rsid w:val="006E28DC"/>
    <w:rsid w:val="006F246C"/>
    <w:rsid w:val="00710744"/>
    <w:rsid w:val="00716CDA"/>
    <w:rsid w:val="00734548"/>
    <w:rsid w:val="00750A60"/>
    <w:rsid w:val="00755C6B"/>
    <w:rsid w:val="0076352E"/>
    <w:rsid w:val="00770489"/>
    <w:rsid w:val="0077260B"/>
    <w:rsid w:val="00784E8D"/>
    <w:rsid w:val="007B099B"/>
    <w:rsid w:val="007B7BFA"/>
    <w:rsid w:val="007D4F26"/>
    <w:rsid w:val="007E0002"/>
    <w:rsid w:val="00806CDC"/>
    <w:rsid w:val="008501F7"/>
    <w:rsid w:val="0085759D"/>
    <w:rsid w:val="008930B2"/>
    <w:rsid w:val="008A5917"/>
    <w:rsid w:val="008B0B0C"/>
    <w:rsid w:val="008C7084"/>
    <w:rsid w:val="008D3165"/>
    <w:rsid w:val="00901457"/>
    <w:rsid w:val="009028F2"/>
    <w:rsid w:val="00924519"/>
    <w:rsid w:val="0093246D"/>
    <w:rsid w:val="009623F3"/>
    <w:rsid w:val="00964CDA"/>
    <w:rsid w:val="00993C78"/>
    <w:rsid w:val="009979D1"/>
    <w:rsid w:val="009A6014"/>
    <w:rsid w:val="009D4B30"/>
    <w:rsid w:val="00A010BD"/>
    <w:rsid w:val="00A177B6"/>
    <w:rsid w:val="00A51953"/>
    <w:rsid w:val="00A51966"/>
    <w:rsid w:val="00A5522D"/>
    <w:rsid w:val="00A57219"/>
    <w:rsid w:val="00A82E57"/>
    <w:rsid w:val="00A971D1"/>
    <w:rsid w:val="00AA5BCB"/>
    <w:rsid w:val="00AB45CF"/>
    <w:rsid w:val="00AE5232"/>
    <w:rsid w:val="00AF54D9"/>
    <w:rsid w:val="00B4130C"/>
    <w:rsid w:val="00B67997"/>
    <w:rsid w:val="00B87F72"/>
    <w:rsid w:val="00BA14F6"/>
    <w:rsid w:val="00C051B9"/>
    <w:rsid w:val="00C20320"/>
    <w:rsid w:val="00C31443"/>
    <w:rsid w:val="00C34A14"/>
    <w:rsid w:val="00C37BBF"/>
    <w:rsid w:val="00C455EC"/>
    <w:rsid w:val="00C544A7"/>
    <w:rsid w:val="00C559A3"/>
    <w:rsid w:val="00CB1FA0"/>
    <w:rsid w:val="00CB4D4A"/>
    <w:rsid w:val="00CB5718"/>
    <w:rsid w:val="00CC0F70"/>
    <w:rsid w:val="00CD05D9"/>
    <w:rsid w:val="00CE75B7"/>
    <w:rsid w:val="00D071C7"/>
    <w:rsid w:val="00D11540"/>
    <w:rsid w:val="00D15F37"/>
    <w:rsid w:val="00D26761"/>
    <w:rsid w:val="00D3410B"/>
    <w:rsid w:val="00D510B2"/>
    <w:rsid w:val="00D67211"/>
    <w:rsid w:val="00D91D40"/>
    <w:rsid w:val="00DA3EFC"/>
    <w:rsid w:val="00DA588C"/>
    <w:rsid w:val="00DB3A3B"/>
    <w:rsid w:val="00DC67AB"/>
    <w:rsid w:val="00DF25F1"/>
    <w:rsid w:val="00DF350E"/>
    <w:rsid w:val="00DF4B4B"/>
    <w:rsid w:val="00E06170"/>
    <w:rsid w:val="00E35785"/>
    <w:rsid w:val="00E5174B"/>
    <w:rsid w:val="00E85AD9"/>
    <w:rsid w:val="00EA79FE"/>
    <w:rsid w:val="00F23E37"/>
    <w:rsid w:val="00F25018"/>
    <w:rsid w:val="00F32D7B"/>
    <w:rsid w:val="00F3340A"/>
    <w:rsid w:val="00FF0C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548"/>
    <w:pPr>
      <w:ind w:left="720"/>
      <w:contextualSpacing/>
    </w:pPr>
  </w:style>
  <w:style w:type="character" w:customStyle="1" w:styleId="apple-style-span">
    <w:name w:val="apple-style-span"/>
    <w:basedOn w:val="DefaultParagraphFont"/>
    <w:uiPriority w:val="99"/>
    <w:rsid w:val="00B4130C"/>
    <w:rPr>
      <w:rFonts w:cs="Times New Roman"/>
    </w:rPr>
  </w:style>
  <w:style w:type="character" w:customStyle="1" w:styleId="rvts23">
    <w:name w:val="rvts23"/>
    <w:uiPriority w:val="99"/>
    <w:rsid w:val="00A57219"/>
  </w:style>
  <w:style w:type="paragraph" w:styleId="Header">
    <w:name w:val="header"/>
    <w:basedOn w:val="Normal"/>
    <w:link w:val="HeaderChar"/>
    <w:uiPriority w:val="99"/>
    <w:rsid w:val="00A971D1"/>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A971D1"/>
    <w:rPr>
      <w:rFonts w:cs="Times New Roman"/>
      <w:lang w:val="ru-RU" w:eastAsia="en-US"/>
    </w:rPr>
  </w:style>
  <w:style w:type="paragraph" w:styleId="Footer">
    <w:name w:val="footer"/>
    <w:basedOn w:val="Normal"/>
    <w:link w:val="FooterChar"/>
    <w:uiPriority w:val="99"/>
    <w:rsid w:val="00A971D1"/>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A971D1"/>
    <w:rPr>
      <w:rFonts w:cs="Times New Roman"/>
      <w:lang w:val="ru-RU" w:eastAsia="en-US"/>
    </w:rPr>
  </w:style>
  <w:style w:type="paragraph" w:styleId="BalloonText">
    <w:name w:val="Balloon Text"/>
    <w:basedOn w:val="Normal"/>
    <w:link w:val="BalloonTextChar"/>
    <w:uiPriority w:val="99"/>
    <w:semiHidden/>
    <w:rsid w:val="00C3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1443"/>
    <w:rPr>
      <w:rFonts w:ascii="Segoe UI" w:hAnsi="Segoe UI" w:cs="Segoe UI"/>
      <w:sz w:val="18"/>
      <w:szCs w:val="18"/>
      <w:lang w:val="ru-RU" w:eastAsia="en-US"/>
    </w:rPr>
  </w:style>
  <w:style w:type="character" w:styleId="Hyperlink">
    <w:name w:val="Hyperlink"/>
    <w:basedOn w:val="DefaultParagraphFont"/>
    <w:uiPriority w:val="99"/>
    <w:rsid w:val="002811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9512647">
      <w:marLeft w:val="0"/>
      <w:marRight w:val="0"/>
      <w:marTop w:val="0"/>
      <w:marBottom w:val="0"/>
      <w:divBdr>
        <w:top w:val="none" w:sz="0" w:space="0" w:color="auto"/>
        <w:left w:val="none" w:sz="0" w:space="0" w:color="auto"/>
        <w:bottom w:val="none" w:sz="0" w:space="0" w:color="auto"/>
        <w:right w:val="none" w:sz="0" w:space="0" w:color="auto"/>
      </w:divBdr>
    </w:div>
    <w:div w:id="1629512648">
      <w:marLeft w:val="0"/>
      <w:marRight w:val="0"/>
      <w:marTop w:val="0"/>
      <w:marBottom w:val="0"/>
      <w:divBdr>
        <w:top w:val="none" w:sz="0" w:space="0" w:color="auto"/>
        <w:left w:val="none" w:sz="0" w:space="0" w:color="auto"/>
        <w:bottom w:val="none" w:sz="0" w:space="0" w:color="auto"/>
        <w:right w:val="none" w:sz="0" w:space="0" w:color="auto"/>
      </w:divBdr>
    </w:div>
    <w:div w:id="1629512649">
      <w:marLeft w:val="0"/>
      <w:marRight w:val="0"/>
      <w:marTop w:val="0"/>
      <w:marBottom w:val="0"/>
      <w:divBdr>
        <w:top w:val="none" w:sz="0" w:space="0" w:color="auto"/>
        <w:left w:val="none" w:sz="0" w:space="0" w:color="auto"/>
        <w:bottom w:val="none" w:sz="0" w:space="0" w:color="auto"/>
        <w:right w:val="none" w:sz="0" w:space="0" w:color="auto"/>
      </w:divBdr>
    </w:div>
    <w:div w:id="1629512650">
      <w:marLeft w:val="0"/>
      <w:marRight w:val="0"/>
      <w:marTop w:val="0"/>
      <w:marBottom w:val="0"/>
      <w:divBdr>
        <w:top w:val="none" w:sz="0" w:space="0" w:color="auto"/>
        <w:left w:val="none" w:sz="0" w:space="0" w:color="auto"/>
        <w:bottom w:val="none" w:sz="0" w:space="0" w:color="auto"/>
        <w:right w:val="none" w:sz="0" w:space="0" w:color="auto"/>
      </w:divBdr>
    </w:div>
    <w:div w:id="1629512651">
      <w:marLeft w:val="0"/>
      <w:marRight w:val="0"/>
      <w:marTop w:val="0"/>
      <w:marBottom w:val="0"/>
      <w:divBdr>
        <w:top w:val="none" w:sz="0" w:space="0" w:color="auto"/>
        <w:left w:val="none" w:sz="0" w:space="0" w:color="auto"/>
        <w:bottom w:val="none" w:sz="0" w:space="0" w:color="auto"/>
        <w:right w:val="none" w:sz="0" w:space="0" w:color="auto"/>
      </w:divBdr>
    </w:div>
    <w:div w:id="1629512652">
      <w:marLeft w:val="0"/>
      <w:marRight w:val="0"/>
      <w:marTop w:val="0"/>
      <w:marBottom w:val="0"/>
      <w:divBdr>
        <w:top w:val="none" w:sz="0" w:space="0" w:color="auto"/>
        <w:left w:val="none" w:sz="0" w:space="0" w:color="auto"/>
        <w:bottom w:val="none" w:sz="0" w:space="0" w:color="auto"/>
        <w:right w:val="none" w:sz="0" w:space="0" w:color="auto"/>
      </w:divBdr>
    </w:div>
    <w:div w:id="1629512653">
      <w:marLeft w:val="0"/>
      <w:marRight w:val="0"/>
      <w:marTop w:val="0"/>
      <w:marBottom w:val="0"/>
      <w:divBdr>
        <w:top w:val="none" w:sz="0" w:space="0" w:color="auto"/>
        <w:left w:val="none" w:sz="0" w:space="0" w:color="auto"/>
        <w:bottom w:val="none" w:sz="0" w:space="0" w:color="auto"/>
        <w:right w:val="none" w:sz="0" w:space="0" w:color="auto"/>
      </w:divBdr>
    </w:div>
    <w:div w:id="1629512654">
      <w:marLeft w:val="0"/>
      <w:marRight w:val="0"/>
      <w:marTop w:val="0"/>
      <w:marBottom w:val="0"/>
      <w:divBdr>
        <w:top w:val="none" w:sz="0" w:space="0" w:color="auto"/>
        <w:left w:val="none" w:sz="0" w:space="0" w:color="auto"/>
        <w:bottom w:val="none" w:sz="0" w:space="0" w:color="auto"/>
        <w:right w:val="none" w:sz="0" w:space="0" w:color="auto"/>
      </w:divBdr>
    </w:div>
    <w:div w:id="1629512655">
      <w:marLeft w:val="0"/>
      <w:marRight w:val="0"/>
      <w:marTop w:val="0"/>
      <w:marBottom w:val="0"/>
      <w:divBdr>
        <w:top w:val="none" w:sz="0" w:space="0" w:color="auto"/>
        <w:left w:val="none" w:sz="0" w:space="0" w:color="auto"/>
        <w:bottom w:val="none" w:sz="0" w:space="0" w:color="auto"/>
        <w:right w:val="none" w:sz="0" w:space="0" w:color="auto"/>
      </w:divBdr>
    </w:div>
    <w:div w:id="1629512656">
      <w:marLeft w:val="0"/>
      <w:marRight w:val="0"/>
      <w:marTop w:val="0"/>
      <w:marBottom w:val="0"/>
      <w:divBdr>
        <w:top w:val="none" w:sz="0" w:space="0" w:color="auto"/>
        <w:left w:val="none" w:sz="0" w:space="0" w:color="auto"/>
        <w:bottom w:val="none" w:sz="0" w:space="0" w:color="auto"/>
        <w:right w:val="none" w:sz="0" w:space="0" w:color="auto"/>
      </w:divBdr>
    </w:div>
    <w:div w:id="1629512657">
      <w:marLeft w:val="0"/>
      <w:marRight w:val="0"/>
      <w:marTop w:val="0"/>
      <w:marBottom w:val="0"/>
      <w:divBdr>
        <w:top w:val="none" w:sz="0" w:space="0" w:color="auto"/>
        <w:left w:val="none" w:sz="0" w:space="0" w:color="auto"/>
        <w:bottom w:val="none" w:sz="0" w:space="0" w:color="auto"/>
        <w:right w:val="none" w:sz="0" w:space="0" w:color="auto"/>
      </w:divBdr>
    </w:div>
    <w:div w:id="1629512658">
      <w:marLeft w:val="0"/>
      <w:marRight w:val="0"/>
      <w:marTop w:val="0"/>
      <w:marBottom w:val="0"/>
      <w:divBdr>
        <w:top w:val="none" w:sz="0" w:space="0" w:color="auto"/>
        <w:left w:val="none" w:sz="0" w:space="0" w:color="auto"/>
        <w:bottom w:val="none" w:sz="0" w:space="0" w:color="auto"/>
        <w:right w:val="none" w:sz="0" w:space="0" w:color="auto"/>
      </w:divBdr>
    </w:div>
    <w:div w:id="1629512659">
      <w:marLeft w:val="0"/>
      <w:marRight w:val="0"/>
      <w:marTop w:val="0"/>
      <w:marBottom w:val="0"/>
      <w:divBdr>
        <w:top w:val="none" w:sz="0" w:space="0" w:color="auto"/>
        <w:left w:val="none" w:sz="0" w:space="0" w:color="auto"/>
        <w:bottom w:val="none" w:sz="0" w:space="0" w:color="auto"/>
        <w:right w:val="none" w:sz="0" w:space="0" w:color="auto"/>
      </w:divBdr>
    </w:div>
    <w:div w:id="1629512660">
      <w:marLeft w:val="0"/>
      <w:marRight w:val="0"/>
      <w:marTop w:val="0"/>
      <w:marBottom w:val="0"/>
      <w:divBdr>
        <w:top w:val="none" w:sz="0" w:space="0" w:color="auto"/>
        <w:left w:val="none" w:sz="0" w:space="0" w:color="auto"/>
        <w:bottom w:val="none" w:sz="0" w:space="0" w:color="auto"/>
        <w:right w:val="none" w:sz="0" w:space="0" w:color="auto"/>
      </w:divBdr>
    </w:div>
    <w:div w:id="1629512661">
      <w:marLeft w:val="0"/>
      <w:marRight w:val="0"/>
      <w:marTop w:val="0"/>
      <w:marBottom w:val="0"/>
      <w:divBdr>
        <w:top w:val="none" w:sz="0" w:space="0" w:color="auto"/>
        <w:left w:val="none" w:sz="0" w:space="0" w:color="auto"/>
        <w:bottom w:val="none" w:sz="0" w:space="0" w:color="auto"/>
        <w:right w:val="none" w:sz="0" w:space="0" w:color="auto"/>
      </w:divBdr>
    </w:div>
    <w:div w:id="1629512662">
      <w:marLeft w:val="0"/>
      <w:marRight w:val="0"/>
      <w:marTop w:val="0"/>
      <w:marBottom w:val="0"/>
      <w:divBdr>
        <w:top w:val="none" w:sz="0" w:space="0" w:color="auto"/>
        <w:left w:val="none" w:sz="0" w:space="0" w:color="auto"/>
        <w:bottom w:val="none" w:sz="0" w:space="0" w:color="auto"/>
        <w:right w:val="none" w:sz="0" w:space="0" w:color="auto"/>
      </w:divBdr>
    </w:div>
    <w:div w:id="1629512663">
      <w:marLeft w:val="0"/>
      <w:marRight w:val="0"/>
      <w:marTop w:val="0"/>
      <w:marBottom w:val="0"/>
      <w:divBdr>
        <w:top w:val="none" w:sz="0" w:space="0" w:color="auto"/>
        <w:left w:val="none" w:sz="0" w:space="0" w:color="auto"/>
        <w:bottom w:val="none" w:sz="0" w:space="0" w:color="auto"/>
        <w:right w:val="none" w:sz="0" w:space="0" w:color="auto"/>
      </w:divBdr>
    </w:div>
    <w:div w:id="1629512664">
      <w:marLeft w:val="0"/>
      <w:marRight w:val="0"/>
      <w:marTop w:val="0"/>
      <w:marBottom w:val="0"/>
      <w:divBdr>
        <w:top w:val="none" w:sz="0" w:space="0" w:color="auto"/>
        <w:left w:val="none" w:sz="0" w:space="0" w:color="auto"/>
        <w:bottom w:val="none" w:sz="0" w:space="0" w:color="auto"/>
        <w:right w:val="none" w:sz="0" w:space="0" w:color="auto"/>
      </w:divBdr>
    </w:div>
    <w:div w:id="1629512665">
      <w:marLeft w:val="0"/>
      <w:marRight w:val="0"/>
      <w:marTop w:val="0"/>
      <w:marBottom w:val="0"/>
      <w:divBdr>
        <w:top w:val="none" w:sz="0" w:space="0" w:color="auto"/>
        <w:left w:val="none" w:sz="0" w:space="0" w:color="auto"/>
        <w:bottom w:val="none" w:sz="0" w:space="0" w:color="auto"/>
        <w:right w:val="none" w:sz="0" w:space="0" w:color="auto"/>
      </w:divBdr>
    </w:div>
    <w:div w:id="1629512666">
      <w:marLeft w:val="0"/>
      <w:marRight w:val="0"/>
      <w:marTop w:val="0"/>
      <w:marBottom w:val="0"/>
      <w:divBdr>
        <w:top w:val="none" w:sz="0" w:space="0" w:color="auto"/>
        <w:left w:val="none" w:sz="0" w:space="0" w:color="auto"/>
        <w:bottom w:val="none" w:sz="0" w:space="0" w:color="auto"/>
        <w:right w:val="none" w:sz="0" w:space="0" w:color="auto"/>
      </w:divBdr>
    </w:div>
    <w:div w:id="1629512667">
      <w:marLeft w:val="0"/>
      <w:marRight w:val="0"/>
      <w:marTop w:val="0"/>
      <w:marBottom w:val="0"/>
      <w:divBdr>
        <w:top w:val="none" w:sz="0" w:space="0" w:color="auto"/>
        <w:left w:val="none" w:sz="0" w:space="0" w:color="auto"/>
        <w:bottom w:val="none" w:sz="0" w:space="0" w:color="auto"/>
        <w:right w:val="none" w:sz="0" w:space="0" w:color="auto"/>
      </w:divBdr>
    </w:div>
    <w:div w:id="1629512668">
      <w:marLeft w:val="0"/>
      <w:marRight w:val="0"/>
      <w:marTop w:val="0"/>
      <w:marBottom w:val="0"/>
      <w:divBdr>
        <w:top w:val="none" w:sz="0" w:space="0" w:color="auto"/>
        <w:left w:val="none" w:sz="0" w:space="0" w:color="auto"/>
        <w:bottom w:val="none" w:sz="0" w:space="0" w:color="auto"/>
        <w:right w:val="none" w:sz="0" w:space="0" w:color="auto"/>
      </w:divBdr>
    </w:div>
    <w:div w:id="1629512669">
      <w:marLeft w:val="0"/>
      <w:marRight w:val="0"/>
      <w:marTop w:val="0"/>
      <w:marBottom w:val="0"/>
      <w:divBdr>
        <w:top w:val="none" w:sz="0" w:space="0" w:color="auto"/>
        <w:left w:val="none" w:sz="0" w:space="0" w:color="auto"/>
        <w:bottom w:val="none" w:sz="0" w:space="0" w:color="auto"/>
        <w:right w:val="none" w:sz="0" w:space="0" w:color="auto"/>
      </w:divBdr>
    </w:div>
    <w:div w:id="162951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rada/show/ru/15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3848</Words>
  <Characters>21934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cp:revision>
  <cp:lastPrinted>2021-08-12T11:15:00Z</cp:lastPrinted>
  <dcterms:created xsi:type="dcterms:W3CDTF">2021-08-12T10:35:00Z</dcterms:created>
  <dcterms:modified xsi:type="dcterms:W3CDTF">2021-08-12T11:15:00Z</dcterms:modified>
</cp:coreProperties>
</file>